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2F0F7" w14:textId="5BB2E236" w:rsidR="00EE0227" w:rsidRPr="00AA6BDB" w:rsidRDefault="00EE0227" w:rsidP="0010718C">
      <w:pPr>
        <w:pStyle w:val="Titre"/>
        <w:rPr>
          <w:lang w:val="en-US"/>
        </w:rPr>
      </w:pPr>
      <w:r w:rsidRPr="00AA6BDB">
        <w:rPr>
          <w:lang w:val="en-US"/>
        </w:rPr>
        <w:t>S</w:t>
      </w:r>
      <w:r w:rsidR="00A52936" w:rsidRPr="00AA6BDB">
        <w:rPr>
          <w:lang w:val="en-US"/>
        </w:rPr>
        <w:t>e</w:t>
      </w:r>
      <w:r w:rsidRPr="00AA6BDB">
        <w:rPr>
          <w:lang w:val="en-US"/>
        </w:rPr>
        <w:t>quence n°</w:t>
      </w:r>
      <w:r w:rsidR="009C7565" w:rsidRPr="00AA6BDB">
        <w:rPr>
          <w:lang w:val="en-US"/>
        </w:rPr>
        <w:t> </w:t>
      </w:r>
      <w:r w:rsidR="00542472">
        <w:rPr>
          <w:lang w:val="en-US"/>
        </w:rPr>
        <w:t>1</w:t>
      </w:r>
      <w:r w:rsidR="00A52936" w:rsidRPr="00AA6BDB">
        <w:rPr>
          <w:lang w:val="en-US"/>
        </w:rPr>
        <w:t xml:space="preserve">: </w:t>
      </w:r>
      <w:r w:rsidR="00542472">
        <w:rPr>
          <w:lang w:val="en-US"/>
        </w:rPr>
        <w:t>the origins of waves</w:t>
      </w:r>
    </w:p>
    <w:p w14:paraId="75A9924E" w14:textId="4B1A8E1C" w:rsidR="0010718C" w:rsidRDefault="00EE0227" w:rsidP="002B1EFB">
      <w:pPr>
        <w:pStyle w:val="TitreActivit"/>
        <w:rPr>
          <w:lang w:val="en-US"/>
        </w:rPr>
      </w:pPr>
      <w:r w:rsidRPr="00AA6BDB">
        <w:rPr>
          <w:lang w:val="en-US"/>
        </w:rPr>
        <w:t> </w:t>
      </w:r>
      <w:r w:rsidR="00F67503">
        <w:rPr>
          <w:lang w:val="en-US"/>
        </w:rPr>
        <w:t>Galloping Gertie (The Tacoma bridge)</w:t>
      </w:r>
      <w:r w:rsidR="00265E16">
        <w:rPr>
          <w:lang w:val="en-US"/>
        </w:rPr>
        <w:t>, a resonance phenomenon</w:t>
      </w:r>
    </w:p>
    <w:p w14:paraId="27446605" w14:textId="0E683D47" w:rsidR="00F67503" w:rsidRPr="000865CF" w:rsidRDefault="00F67503" w:rsidP="00F67503">
      <w:pPr>
        <w:rPr>
          <w:rFonts w:cstheme="minorHAnsi"/>
          <w:color w:val="000000" w:themeColor="text1"/>
          <w:sz w:val="22"/>
          <w:lang w:val="en-US"/>
        </w:rPr>
      </w:pPr>
      <w:r w:rsidRPr="000865CF">
        <w:rPr>
          <w:rFonts w:cstheme="minorHAnsi"/>
          <w:color w:val="000000" w:themeColor="text1"/>
          <w:sz w:val="22"/>
          <w:lang w:val="en-US"/>
        </w:rPr>
        <w:t xml:space="preserve">The Tacoma Narrows Bridge is famous for collapsing in a spectacular fashion during a windstorm. In this </w:t>
      </w:r>
      <w:r w:rsidR="008F2257">
        <w:rPr>
          <w:rFonts w:cstheme="minorHAnsi"/>
          <w:color w:val="000000" w:themeColor="text1"/>
          <w:sz w:val="22"/>
          <w:lang w:val="en-US"/>
        </w:rPr>
        <w:t>activity</w:t>
      </w:r>
      <w:r w:rsidRPr="000865CF">
        <w:rPr>
          <w:rFonts w:cstheme="minorHAnsi"/>
          <w:color w:val="000000" w:themeColor="text1"/>
          <w:sz w:val="22"/>
          <w:lang w:val="en-US"/>
        </w:rPr>
        <w:t>, you'll dive into the physics of this collapse.</w:t>
      </w:r>
    </w:p>
    <w:p w14:paraId="60A3D3FA" w14:textId="43117A7E" w:rsidR="00F67503" w:rsidRPr="000865CF" w:rsidRDefault="00E404D2" w:rsidP="00F67503">
      <w:pPr>
        <w:pStyle w:val="Titre3"/>
        <w:pBdr>
          <w:top w:val="single" w:sz="4" w:space="1" w:color="auto"/>
          <w:left w:val="single" w:sz="4" w:space="4" w:color="auto"/>
          <w:bottom w:val="single" w:sz="4" w:space="1" w:color="auto"/>
          <w:right w:val="single" w:sz="4" w:space="4" w:color="auto"/>
        </w:pBdr>
        <w:spacing w:before="90" w:after="90"/>
        <w:rPr>
          <w:rStyle w:val="lev"/>
          <w:b/>
          <w:color w:val="000000" w:themeColor="text1"/>
          <w:szCs w:val="22"/>
          <w:lang w:val="en-US"/>
        </w:rPr>
      </w:pPr>
      <w:r w:rsidRPr="00E404D2">
        <w:rPr>
          <w:rStyle w:val="lev"/>
          <w:b/>
          <w:color w:val="000000" w:themeColor="text1"/>
          <w:szCs w:val="22"/>
          <w:lang w:val="en-US"/>
        </w:rPr>
        <w:t>Document 1</w:t>
      </w:r>
      <w:r w:rsidR="00805F1F">
        <w:rPr>
          <w:rStyle w:val="lev"/>
          <w:b/>
          <w:color w:val="000000" w:themeColor="text1"/>
          <w:szCs w:val="22"/>
          <w:lang w:val="en-US"/>
        </w:rPr>
        <w:t xml:space="preserve">: </w:t>
      </w:r>
      <w:r w:rsidR="00F67503" w:rsidRPr="000865CF">
        <w:rPr>
          <w:rStyle w:val="lev"/>
          <w:b/>
          <w:color w:val="000000" w:themeColor="text1"/>
          <w:szCs w:val="22"/>
          <w:lang w:val="en-US"/>
        </w:rPr>
        <w:t>Galloping Gertie Bending in the Wind</w:t>
      </w:r>
    </w:p>
    <w:p w14:paraId="563DEF75" w14:textId="4626BE02" w:rsidR="00913EA3" w:rsidRDefault="00F67503" w:rsidP="00F67503">
      <w:pPr>
        <w:pStyle w:val="Titre3"/>
        <w:pBdr>
          <w:top w:val="single" w:sz="4" w:space="1" w:color="auto"/>
          <w:left w:val="single" w:sz="4" w:space="4" w:color="auto"/>
          <w:bottom w:val="single" w:sz="4" w:space="1" w:color="auto"/>
          <w:right w:val="single" w:sz="4" w:space="4" w:color="auto"/>
        </w:pBdr>
        <w:spacing w:before="90" w:after="90"/>
        <w:jc w:val="center"/>
        <w:rPr>
          <w:rStyle w:val="lev"/>
          <w:color w:val="000000" w:themeColor="text1"/>
          <w:szCs w:val="22"/>
          <w:lang w:val="en-US"/>
        </w:rPr>
      </w:pPr>
      <w:r w:rsidRPr="00F67503">
        <w:rPr>
          <w:rStyle w:val="lev"/>
          <w:noProof/>
          <w:color w:val="000000" w:themeColor="text1"/>
          <w:szCs w:val="22"/>
          <w:lang w:val="en-US"/>
        </w:rPr>
        <w:drawing>
          <wp:inline distT="0" distB="0" distL="0" distR="0" wp14:anchorId="3CE39306" wp14:editId="018C2E71">
            <wp:extent cx="2217420" cy="177863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1778635"/>
                    </a:xfrm>
                    <a:prstGeom prst="rect">
                      <a:avLst/>
                    </a:prstGeom>
                    <a:noFill/>
                    <a:ln>
                      <a:noFill/>
                    </a:ln>
                  </pic:spPr>
                </pic:pic>
              </a:graphicData>
            </a:graphic>
          </wp:inline>
        </w:drawing>
      </w:r>
    </w:p>
    <w:p w14:paraId="0031ADBC" w14:textId="77777777" w:rsidR="007B30BF" w:rsidRPr="007B30BF" w:rsidRDefault="007B30BF" w:rsidP="007B30BF">
      <w:pPr>
        <w:pStyle w:val="Titre3"/>
        <w:pBdr>
          <w:top w:val="single" w:sz="4" w:space="1" w:color="auto"/>
          <w:left w:val="single" w:sz="4" w:space="4" w:color="auto"/>
          <w:bottom w:val="single" w:sz="4" w:space="1" w:color="auto"/>
          <w:right w:val="single" w:sz="4" w:space="4" w:color="auto"/>
        </w:pBdr>
        <w:spacing w:before="90" w:after="90"/>
        <w:rPr>
          <w:rStyle w:val="lev"/>
          <w:color w:val="000000" w:themeColor="text1"/>
          <w:szCs w:val="22"/>
          <w:lang w:val="en-US"/>
        </w:rPr>
      </w:pPr>
      <w:r w:rsidRPr="007B30BF">
        <w:rPr>
          <w:rStyle w:val="lev"/>
          <w:color w:val="000000" w:themeColor="text1"/>
          <w:szCs w:val="22"/>
          <w:lang w:val="en-US"/>
        </w:rPr>
        <w:t xml:space="preserve">On July 1st, 1940, the </w:t>
      </w:r>
      <w:r w:rsidRPr="007B30BF">
        <w:rPr>
          <w:rStyle w:val="lev"/>
          <w:b/>
          <w:bCs w:val="0"/>
          <w:color w:val="000000" w:themeColor="text1"/>
          <w:szCs w:val="22"/>
          <w:lang w:val="en-US"/>
        </w:rPr>
        <w:t>Tacoma Narrows Bridge</w:t>
      </w:r>
      <w:r w:rsidRPr="007B30BF">
        <w:rPr>
          <w:rStyle w:val="lev"/>
          <w:color w:val="000000" w:themeColor="text1"/>
          <w:szCs w:val="22"/>
          <w:lang w:val="en-US"/>
        </w:rPr>
        <w:t xml:space="preserve"> opened to the public in Washington. It was a suspension bridge that spanned Puget Sound's Tacoma Narrows Straight. This bridge was the third largest suspension bridge in the world for its time.</w:t>
      </w:r>
    </w:p>
    <w:p w14:paraId="57541F01" w14:textId="0CE2C24B" w:rsidR="007B30BF" w:rsidRPr="007B30BF" w:rsidRDefault="007B30BF" w:rsidP="007B30BF">
      <w:pPr>
        <w:pStyle w:val="Titre3"/>
        <w:pBdr>
          <w:top w:val="single" w:sz="4" w:space="1" w:color="auto"/>
          <w:left w:val="single" w:sz="4" w:space="4" w:color="auto"/>
          <w:bottom w:val="single" w:sz="4" w:space="1" w:color="auto"/>
          <w:right w:val="single" w:sz="4" w:space="4" w:color="auto"/>
        </w:pBdr>
        <w:spacing w:before="90" w:after="90"/>
        <w:rPr>
          <w:rStyle w:val="lev"/>
          <w:color w:val="000000" w:themeColor="text1"/>
          <w:szCs w:val="22"/>
          <w:lang w:val="en-US"/>
        </w:rPr>
      </w:pPr>
      <w:r w:rsidRPr="007B30BF">
        <w:rPr>
          <w:rStyle w:val="lev"/>
          <w:color w:val="000000" w:themeColor="text1"/>
          <w:szCs w:val="22"/>
          <w:lang w:val="en-US"/>
        </w:rPr>
        <w:t>During construction the bridge had garnered the nickname 'Galloping Gertie' due to the way it swayed and bent in the wind. This wave-like swaying eventually became its downfall as the bridge collapsed on November 7th, 1940 during a windstorm; a mere four months after its construction was complete.</w:t>
      </w:r>
    </w:p>
    <w:p w14:paraId="7E9203E3" w14:textId="332914BF" w:rsidR="000B61AC" w:rsidRPr="007B30BF" w:rsidRDefault="00BE555D" w:rsidP="007B30BF">
      <w:pPr>
        <w:pStyle w:val="Titre3"/>
        <w:pBdr>
          <w:top w:val="single" w:sz="4" w:space="1" w:color="auto"/>
          <w:left w:val="single" w:sz="4" w:space="4" w:color="auto"/>
          <w:bottom w:val="single" w:sz="4" w:space="1" w:color="auto"/>
          <w:right w:val="single" w:sz="4" w:space="4" w:color="auto"/>
        </w:pBdr>
        <w:spacing w:before="90" w:after="90"/>
        <w:jc w:val="right"/>
        <w:rPr>
          <w:rStyle w:val="lev"/>
          <w:b/>
          <w:color w:val="000000" w:themeColor="text1"/>
          <w:szCs w:val="22"/>
        </w:rPr>
      </w:pPr>
      <w:proofErr w:type="gramStart"/>
      <w:r w:rsidRPr="007B30BF">
        <w:rPr>
          <w:rStyle w:val="lev"/>
          <w:b/>
          <w:color w:val="000000" w:themeColor="text1"/>
          <w:szCs w:val="22"/>
        </w:rPr>
        <w:t>Source:</w:t>
      </w:r>
      <w:proofErr w:type="gramEnd"/>
      <w:r w:rsidRPr="007B30BF">
        <w:rPr>
          <w:rStyle w:val="lev"/>
          <w:b/>
          <w:color w:val="000000" w:themeColor="text1"/>
          <w:szCs w:val="22"/>
        </w:rPr>
        <w:t xml:space="preserve"> </w:t>
      </w:r>
      <w:r w:rsidR="000865CF" w:rsidRPr="000865CF">
        <w:rPr>
          <w:rStyle w:val="lev"/>
          <w:b/>
          <w:color w:val="000000" w:themeColor="text1"/>
          <w:szCs w:val="22"/>
        </w:rPr>
        <w:t>https://study.com/academy/lesson/physics-of-resonance-tacoma-narrows-bridge-collapse.html</w:t>
      </w:r>
    </w:p>
    <w:p w14:paraId="51B9080B" w14:textId="3BCE64A2" w:rsidR="00F67503" w:rsidRPr="007B30BF" w:rsidRDefault="00F67503" w:rsidP="00F67503">
      <w:pPr>
        <w:pStyle w:val="Titre3"/>
        <w:numPr>
          <w:ilvl w:val="0"/>
          <w:numId w:val="0"/>
        </w:numPr>
      </w:pPr>
    </w:p>
    <w:p w14:paraId="0E7EE1D6" w14:textId="77777777" w:rsidR="008F2257" w:rsidRPr="00265E16" w:rsidRDefault="008F2257">
      <w:pPr>
        <w:spacing w:after="200"/>
        <w:jc w:val="left"/>
        <w:rPr>
          <w:rStyle w:val="lev"/>
          <w:rFonts w:eastAsiaTheme="majorEastAsia" w:cstheme="majorBidi"/>
          <w:iCs/>
          <w:color w:val="000000" w:themeColor="text1"/>
          <w:sz w:val="22"/>
        </w:rPr>
      </w:pPr>
      <w:r w:rsidRPr="00265E16">
        <w:rPr>
          <w:rStyle w:val="lev"/>
          <w:b w:val="0"/>
          <w:color w:val="000000" w:themeColor="text1"/>
        </w:rPr>
        <w:br w:type="page"/>
      </w:r>
    </w:p>
    <w:p w14:paraId="6BA63793" w14:textId="240C7F5D" w:rsidR="00F67503" w:rsidRDefault="00F67503" w:rsidP="00F67503">
      <w:pPr>
        <w:pStyle w:val="Titre3"/>
        <w:pBdr>
          <w:top w:val="single" w:sz="4" w:space="1" w:color="auto"/>
          <w:left w:val="single" w:sz="4" w:space="4" w:color="auto"/>
          <w:bottom w:val="single" w:sz="4" w:space="1" w:color="auto"/>
          <w:right w:val="single" w:sz="4" w:space="4" w:color="auto"/>
        </w:pBdr>
        <w:spacing w:before="90" w:after="90"/>
        <w:rPr>
          <w:rStyle w:val="lev"/>
          <w:b/>
          <w:color w:val="000000" w:themeColor="text1"/>
          <w:szCs w:val="22"/>
          <w:lang w:val="en-US"/>
        </w:rPr>
      </w:pPr>
      <w:r w:rsidRPr="00E404D2">
        <w:rPr>
          <w:rStyle w:val="lev"/>
          <w:b/>
          <w:color w:val="000000" w:themeColor="text1"/>
          <w:szCs w:val="22"/>
          <w:lang w:val="en-US"/>
        </w:rPr>
        <w:lastRenderedPageBreak/>
        <w:t xml:space="preserve">Document </w:t>
      </w:r>
      <w:r>
        <w:rPr>
          <w:rStyle w:val="lev"/>
          <w:b/>
          <w:color w:val="000000" w:themeColor="text1"/>
          <w:szCs w:val="22"/>
          <w:lang w:val="en-US"/>
        </w:rPr>
        <w:t xml:space="preserve">2: </w:t>
      </w:r>
      <w:r w:rsidR="007B30BF">
        <w:rPr>
          <w:rStyle w:val="lev"/>
          <w:b/>
          <w:color w:val="000000" w:themeColor="text1"/>
          <w:szCs w:val="22"/>
          <w:lang w:val="en-US"/>
        </w:rPr>
        <w:t>Harmonic motion</w:t>
      </w:r>
    </w:p>
    <w:p w14:paraId="2790AC06" w14:textId="77777777" w:rsidR="007B30BF" w:rsidRPr="007B30BF" w:rsidRDefault="007B30BF" w:rsidP="007B30BF">
      <w:pPr>
        <w:pBdr>
          <w:top w:val="single" w:sz="4" w:space="1" w:color="auto"/>
          <w:left w:val="single" w:sz="4" w:space="4" w:color="auto"/>
          <w:bottom w:val="single" w:sz="4" w:space="1" w:color="auto"/>
          <w:right w:val="single" w:sz="4" w:space="4" w:color="auto"/>
        </w:pBdr>
        <w:rPr>
          <w:rFonts w:cs="Verdana"/>
          <w:sz w:val="22"/>
          <w:lang w:val="en-GB"/>
        </w:rPr>
      </w:pPr>
      <w:r w:rsidRPr="007B30BF">
        <w:rPr>
          <w:rFonts w:cs="Verdana"/>
          <w:sz w:val="22"/>
          <w:lang w:val="en-GB"/>
        </w:rPr>
        <w:t xml:space="preserve">When you have an object oscillating back and forth periodically, we say it is experiencing </w:t>
      </w:r>
      <w:r w:rsidRPr="007B30BF">
        <w:rPr>
          <w:rFonts w:cs="Verdana"/>
          <w:b/>
          <w:sz w:val="22"/>
          <w:lang w:val="en-GB"/>
        </w:rPr>
        <w:t>harmonic motion</w:t>
      </w:r>
      <w:r w:rsidRPr="007B30BF">
        <w:rPr>
          <w:rFonts w:cs="Verdana"/>
          <w:sz w:val="22"/>
          <w:lang w:val="en-GB"/>
        </w:rPr>
        <w:t>.</w:t>
      </w:r>
    </w:p>
    <w:p w14:paraId="7424296F" w14:textId="77777777" w:rsidR="007B30BF" w:rsidRPr="007B30BF" w:rsidRDefault="007B30BF" w:rsidP="007B30BF">
      <w:pPr>
        <w:pBdr>
          <w:top w:val="single" w:sz="4" w:space="1" w:color="auto"/>
          <w:left w:val="single" w:sz="4" w:space="4" w:color="auto"/>
          <w:bottom w:val="single" w:sz="4" w:space="1" w:color="auto"/>
          <w:right w:val="single" w:sz="4" w:space="4" w:color="auto"/>
        </w:pBdr>
        <w:rPr>
          <w:rFonts w:cs="Verdana"/>
          <w:sz w:val="22"/>
          <w:lang w:val="en-GB"/>
        </w:rPr>
      </w:pPr>
      <w:r w:rsidRPr="007B30BF">
        <w:rPr>
          <w:rFonts w:cs="Verdana"/>
          <w:sz w:val="22"/>
          <w:lang w:val="en-GB"/>
        </w:rPr>
        <w:t>One great example of an object experiencing harmonic motion is a free hanging spring with a mass attached to it. The mass causes the spring to stretch downwards, until eventually the spring contracts back upwards to return to its original shape. This process keeps repeating itself, and we say the spring is in harmonic motion.</w:t>
      </w:r>
    </w:p>
    <w:p w14:paraId="61954F6E" w14:textId="77777777" w:rsidR="008F2257" w:rsidRDefault="008F2257" w:rsidP="007B30BF">
      <w:pPr>
        <w:pBdr>
          <w:top w:val="single" w:sz="4" w:space="1" w:color="auto"/>
          <w:left w:val="single" w:sz="4" w:space="4" w:color="auto"/>
          <w:bottom w:val="single" w:sz="4" w:space="1" w:color="auto"/>
          <w:right w:val="single" w:sz="4" w:space="4" w:color="auto"/>
        </w:pBdr>
        <w:rPr>
          <w:rFonts w:cs="Verdana"/>
          <w:i/>
          <w:sz w:val="22"/>
          <w:lang w:val="en-GB"/>
        </w:rPr>
      </w:pPr>
    </w:p>
    <w:p w14:paraId="54F882E5" w14:textId="46AC7871" w:rsidR="000865CF" w:rsidRPr="000865CF" w:rsidRDefault="007B30BF" w:rsidP="007B30BF">
      <w:pPr>
        <w:pBdr>
          <w:top w:val="single" w:sz="4" w:space="1" w:color="auto"/>
          <w:left w:val="single" w:sz="4" w:space="4" w:color="auto"/>
          <w:bottom w:val="single" w:sz="4" w:space="1" w:color="auto"/>
          <w:right w:val="single" w:sz="4" w:space="4" w:color="auto"/>
        </w:pBdr>
        <w:rPr>
          <w:rFonts w:cs="Verdana"/>
          <w:i/>
          <w:sz w:val="22"/>
          <w:lang w:val="en-GB"/>
        </w:rPr>
      </w:pPr>
      <w:r w:rsidRPr="000865CF">
        <w:rPr>
          <w:rFonts w:cs="Verdana"/>
          <w:i/>
          <w:sz w:val="22"/>
          <w:lang w:val="en-GB"/>
        </w:rPr>
        <w:t>Spring and mass in harmonic motion</w:t>
      </w:r>
    </w:p>
    <w:p w14:paraId="10DDFAAD" w14:textId="77777777" w:rsidR="005054C6" w:rsidRDefault="000865CF" w:rsidP="005054C6">
      <w:pPr>
        <w:pBdr>
          <w:top w:val="single" w:sz="4" w:space="1" w:color="auto"/>
          <w:left w:val="single" w:sz="4" w:space="4" w:color="auto"/>
          <w:bottom w:val="single" w:sz="4" w:space="1" w:color="auto"/>
          <w:right w:val="single" w:sz="4" w:space="4" w:color="auto"/>
        </w:pBdr>
        <w:jc w:val="center"/>
        <w:rPr>
          <w:rFonts w:cs="Verdana"/>
          <w:sz w:val="22"/>
          <w:lang w:val="en-GB"/>
        </w:rPr>
      </w:pPr>
      <w:r>
        <w:rPr>
          <w:rFonts w:ascii="Helvetica" w:hAnsi="Helvetica" w:cs="Helvetica"/>
          <w:noProof/>
          <w:color w:val="434343"/>
          <w:sz w:val="28"/>
          <w:szCs w:val="28"/>
        </w:rPr>
        <w:drawing>
          <wp:inline distT="0" distB="0" distL="0" distR="0" wp14:anchorId="53A8C539" wp14:editId="668F4BB0">
            <wp:extent cx="601249" cy="185436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09" cy="1871825"/>
                    </a:xfrm>
                    <a:prstGeom prst="rect">
                      <a:avLst/>
                    </a:prstGeom>
                    <a:noFill/>
                    <a:ln>
                      <a:noFill/>
                    </a:ln>
                  </pic:spPr>
                </pic:pic>
              </a:graphicData>
            </a:graphic>
          </wp:inline>
        </w:drawing>
      </w:r>
    </w:p>
    <w:p w14:paraId="6FE45D1C" w14:textId="0CB10E55" w:rsidR="007B30BF" w:rsidRPr="007B30BF" w:rsidRDefault="008F2257" w:rsidP="005054C6">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If you look at the</w:t>
      </w:r>
      <w:r w:rsidR="007B30BF" w:rsidRPr="007B30BF">
        <w:rPr>
          <w:rFonts w:cs="Verdana"/>
          <w:sz w:val="22"/>
          <w:lang w:val="en-GB"/>
        </w:rPr>
        <w:t xml:space="preserve"> video of the Tacoma Narrows Bridge</w:t>
      </w:r>
      <w:r>
        <w:rPr>
          <w:rFonts w:cs="Verdana"/>
          <w:sz w:val="22"/>
          <w:lang w:val="en-GB"/>
        </w:rPr>
        <w:t xml:space="preserve"> (document 3)</w:t>
      </w:r>
      <w:r w:rsidR="007B30BF" w:rsidRPr="007B30BF">
        <w:rPr>
          <w:rFonts w:cs="Verdana"/>
          <w:sz w:val="22"/>
          <w:lang w:val="en-GB"/>
        </w:rPr>
        <w:t>, you can see that it was oscillating before it collapsed. Though the physics of a large structure oscillating are much more complex than the spring example, they both fall under the same basic concepts. It was undergoing harmonic motion just like a spring with a mass attached to it.</w:t>
      </w:r>
    </w:p>
    <w:p w14:paraId="42DD02BE" w14:textId="2D2FC37F" w:rsidR="007B30BF" w:rsidRPr="007B30BF" w:rsidRDefault="007B30BF" w:rsidP="007B30BF">
      <w:pPr>
        <w:pBdr>
          <w:top w:val="single" w:sz="4" w:space="1" w:color="auto"/>
          <w:left w:val="single" w:sz="4" w:space="4" w:color="auto"/>
          <w:bottom w:val="single" w:sz="4" w:space="1" w:color="auto"/>
          <w:right w:val="single" w:sz="4" w:space="4" w:color="auto"/>
        </w:pBdr>
        <w:rPr>
          <w:rFonts w:cs="Verdana"/>
          <w:sz w:val="22"/>
          <w:lang w:val="en-GB"/>
        </w:rPr>
      </w:pPr>
      <w:r w:rsidRPr="007B30BF">
        <w:rPr>
          <w:rFonts w:cs="Verdana"/>
          <w:sz w:val="22"/>
          <w:lang w:val="en-GB"/>
        </w:rPr>
        <w:t>[…]</w:t>
      </w:r>
    </w:p>
    <w:p w14:paraId="5AD08C08" w14:textId="4A58A7EC" w:rsidR="007B30BF" w:rsidRDefault="007B30BF" w:rsidP="007B30BF">
      <w:pPr>
        <w:pBdr>
          <w:top w:val="single" w:sz="4" w:space="1" w:color="auto"/>
          <w:left w:val="single" w:sz="4" w:space="4" w:color="auto"/>
          <w:bottom w:val="single" w:sz="4" w:space="1" w:color="auto"/>
          <w:right w:val="single" w:sz="4" w:space="4" w:color="auto"/>
        </w:pBdr>
        <w:rPr>
          <w:rFonts w:cs="Verdana"/>
          <w:sz w:val="22"/>
          <w:lang w:val="en-GB"/>
        </w:rPr>
      </w:pPr>
      <w:r w:rsidRPr="007B30BF">
        <w:rPr>
          <w:rFonts w:cs="Verdana"/>
          <w:sz w:val="22"/>
          <w:lang w:val="en-GB"/>
        </w:rPr>
        <w:t xml:space="preserve">A </w:t>
      </w:r>
      <w:r w:rsidRPr="000865CF">
        <w:rPr>
          <w:rFonts w:cs="Verdana"/>
          <w:b/>
          <w:sz w:val="22"/>
          <w:lang w:val="en-GB"/>
        </w:rPr>
        <w:t>driven harmonic oscillator</w:t>
      </w:r>
      <w:r w:rsidRPr="007B30BF">
        <w:rPr>
          <w:rFonts w:cs="Verdana"/>
          <w:sz w:val="22"/>
          <w:lang w:val="en-GB"/>
        </w:rPr>
        <w:t xml:space="preserve"> is given energy by some </w:t>
      </w:r>
      <w:r w:rsidRPr="000865CF">
        <w:rPr>
          <w:rFonts w:cs="Verdana"/>
          <w:b/>
          <w:sz w:val="22"/>
          <w:lang w:val="en-GB"/>
        </w:rPr>
        <w:t>external source</w:t>
      </w:r>
      <w:r w:rsidRPr="007B30BF">
        <w:rPr>
          <w:rFonts w:cs="Verdana"/>
          <w:sz w:val="22"/>
          <w:lang w:val="en-GB"/>
        </w:rPr>
        <w:t>. In the case of the Tacoma Bridge, it was the wind that was adding energy to it in order to keep it oscillating. Without the wind keeping it going the bridge would have eventually slowed down to a stop.</w:t>
      </w:r>
    </w:p>
    <w:p w14:paraId="462ED430" w14:textId="0007598B" w:rsidR="003746CD" w:rsidRPr="003746CD" w:rsidRDefault="003746CD" w:rsidP="003746CD">
      <w:pPr>
        <w:pStyle w:val="Titre3"/>
        <w:pBdr>
          <w:top w:val="single" w:sz="4" w:space="1" w:color="auto"/>
          <w:left w:val="single" w:sz="4" w:space="4" w:color="auto"/>
          <w:bottom w:val="single" w:sz="4" w:space="1" w:color="auto"/>
          <w:right w:val="single" w:sz="4" w:space="4" w:color="auto"/>
        </w:pBdr>
        <w:spacing w:before="90" w:after="90"/>
        <w:jc w:val="right"/>
        <w:rPr>
          <w:bCs/>
          <w:color w:val="000000" w:themeColor="text1"/>
          <w:szCs w:val="22"/>
        </w:rPr>
      </w:pPr>
      <w:proofErr w:type="gramStart"/>
      <w:r w:rsidRPr="007B30BF">
        <w:rPr>
          <w:rStyle w:val="lev"/>
          <w:b/>
          <w:color w:val="000000" w:themeColor="text1"/>
          <w:szCs w:val="22"/>
        </w:rPr>
        <w:t>Source:</w:t>
      </w:r>
      <w:proofErr w:type="gramEnd"/>
      <w:r w:rsidRPr="007B30BF">
        <w:rPr>
          <w:rStyle w:val="lev"/>
          <w:b/>
          <w:color w:val="000000" w:themeColor="text1"/>
          <w:szCs w:val="22"/>
        </w:rPr>
        <w:t xml:space="preserve"> </w:t>
      </w:r>
      <w:r w:rsidRPr="000865CF">
        <w:rPr>
          <w:rStyle w:val="lev"/>
          <w:b/>
          <w:color w:val="000000" w:themeColor="text1"/>
          <w:szCs w:val="22"/>
        </w:rPr>
        <w:t>https://study.com/academy/lesson/physics-of-resonance-tacoma-narrows-bridge-collapse.html</w:t>
      </w:r>
    </w:p>
    <w:p w14:paraId="5B9BA903" w14:textId="77777777" w:rsidR="007B30BF" w:rsidRPr="003746CD" w:rsidRDefault="007B30BF" w:rsidP="007B30BF">
      <w:pPr>
        <w:autoSpaceDE w:val="0"/>
        <w:autoSpaceDN w:val="0"/>
        <w:adjustRightInd w:val="0"/>
        <w:spacing w:line="240" w:lineRule="auto"/>
        <w:jc w:val="left"/>
        <w:rPr>
          <w:rFonts w:ascii="Helvetica" w:hAnsi="Helvetica" w:cs="Helvetica"/>
          <w:color w:val="434343"/>
          <w:sz w:val="28"/>
          <w:szCs w:val="28"/>
        </w:rPr>
      </w:pPr>
    </w:p>
    <w:p w14:paraId="78F70C35" w14:textId="4F3B1B8A" w:rsidR="003746CD" w:rsidRPr="000865CF" w:rsidRDefault="003746CD" w:rsidP="003746CD">
      <w:pPr>
        <w:pStyle w:val="Titre3"/>
        <w:pBdr>
          <w:top w:val="single" w:sz="4" w:space="1" w:color="auto"/>
          <w:left w:val="single" w:sz="4" w:space="4" w:color="auto"/>
          <w:bottom w:val="single" w:sz="4" w:space="1" w:color="auto"/>
          <w:right w:val="single" w:sz="4" w:space="4" w:color="auto"/>
        </w:pBdr>
        <w:spacing w:before="90" w:after="90"/>
        <w:rPr>
          <w:rStyle w:val="lev"/>
          <w:b/>
          <w:color w:val="000000" w:themeColor="text1"/>
          <w:szCs w:val="22"/>
          <w:lang w:val="en-US"/>
        </w:rPr>
      </w:pPr>
      <w:r w:rsidRPr="00E404D2">
        <w:rPr>
          <w:rStyle w:val="lev"/>
          <w:b/>
          <w:color w:val="000000" w:themeColor="text1"/>
          <w:szCs w:val="22"/>
          <w:lang w:val="en-US"/>
        </w:rPr>
        <w:t xml:space="preserve">Document </w:t>
      </w:r>
      <w:r>
        <w:rPr>
          <w:rStyle w:val="lev"/>
          <w:b/>
          <w:color w:val="000000" w:themeColor="text1"/>
          <w:szCs w:val="22"/>
          <w:lang w:val="en-US"/>
        </w:rPr>
        <w:t xml:space="preserve">3: </w:t>
      </w:r>
      <w:r w:rsidR="005054C6">
        <w:rPr>
          <w:rStyle w:val="lev"/>
          <w:b/>
          <w:color w:val="000000" w:themeColor="text1"/>
          <w:szCs w:val="22"/>
          <w:lang w:val="en-US"/>
        </w:rPr>
        <w:t>Tacoma bridge video</w:t>
      </w:r>
    </w:p>
    <w:p w14:paraId="389C3D92" w14:textId="4384F8BF" w:rsidR="003746CD" w:rsidRDefault="00D34463" w:rsidP="003746CD">
      <w:pPr>
        <w:pStyle w:val="Titre3"/>
        <w:pBdr>
          <w:top w:val="single" w:sz="4" w:space="1" w:color="auto"/>
          <w:left w:val="single" w:sz="4" w:space="4" w:color="auto"/>
          <w:bottom w:val="single" w:sz="4" w:space="1" w:color="auto"/>
          <w:right w:val="single" w:sz="4" w:space="4" w:color="auto"/>
        </w:pBdr>
        <w:spacing w:before="90" w:after="90"/>
        <w:jc w:val="center"/>
        <w:rPr>
          <w:rStyle w:val="lev"/>
          <w:color w:val="000000" w:themeColor="text1"/>
          <w:szCs w:val="22"/>
          <w:lang w:val="en-US"/>
        </w:rPr>
      </w:pPr>
      <w:r w:rsidRPr="00D34463">
        <w:rPr>
          <w:rStyle w:val="lev"/>
          <w:noProof/>
          <w:color w:val="000000" w:themeColor="text1"/>
          <w:szCs w:val="22"/>
          <w:lang w:val="en-US"/>
        </w:rPr>
        <w:drawing>
          <wp:inline distT="0" distB="0" distL="0" distR="0" wp14:anchorId="5F479D5D" wp14:editId="7DCD77F6">
            <wp:extent cx="4228670" cy="2365836"/>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2345" cy="2379082"/>
                    </a:xfrm>
                    <a:prstGeom prst="rect">
                      <a:avLst/>
                    </a:prstGeom>
                  </pic:spPr>
                </pic:pic>
              </a:graphicData>
            </a:graphic>
          </wp:inline>
        </w:drawing>
      </w:r>
    </w:p>
    <w:p w14:paraId="6EBAEDC9" w14:textId="330EC5B1" w:rsidR="003746CD" w:rsidRPr="007B30BF" w:rsidRDefault="00D34463" w:rsidP="003746CD">
      <w:pPr>
        <w:pStyle w:val="Titre3"/>
        <w:pBdr>
          <w:top w:val="single" w:sz="4" w:space="1" w:color="auto"/>
          <w:left w:val="single" w:sz="4" w:space="4" w:color="auto"/>
          <w:bottom w:val="single" w:sz="4" w:space="1" w:color="auto"/>
          <w:right w:val="single" w:sz="4" w:space="4" w:color="auto"/>
        </w:pBdr>
        <w:spacing w:before="90" w:after="90"/>
        <w:rPr>
          <w:rStyle w:val="lev"/>
          <w:color w:val="000000" w:themeColor="text1"/>
          <w:szCs w:val="22"/>
          <w:lang w:val="en-US"/>
        </w:rPr>
      </w:pPr>
      <w:r>
        <w:rPr>
          <w:rStyle w:val="lev"/>
          <w:color w:val="000000" w:themeColor="text1"/>
          <w:szCs w:val="22"/>
          <w:lang w:val="en-US"/>
        </w:rPr>
        <w:t>Watch the video from 0s-50s</w:t>
      </w:r>
    </w:p>
    <w:p w14:paraId="144125CB" w14:textId="06C87F11" w:rsidR="003746CD" w:rsidRPr="008F2257" w:rsidRDefault="003746CD" w:rsidP="005054C6">
      <w:pPr>
        <w:pStyle w:val="Titre3"/>
        <w:pBdr>
          <w:top w:val="single" w:sz="4" w:space="1" w:color="auto"/>
          <w:left w:val="single" w:sz="4" w:space="4" w:color="auto"/>
          <w:bottom w:val="single" w:sz="4" w:space="1" w:color="auto"/>
          <w:right w:val="single" w:sz="4" w:space="4" w:color="auto"/>
        </w:pBdr>
        <w:spacing w:before="90" w:after="90"/>
        <w:jc w:val="right"/>
        <w:rPr>
          <w:rStyle w:val="lev"/>
          <w:b/>
          <w:color w:val="000000" w:themeColor="text1"/>
          <w:szCs w:val="22"/>
        </w:rPr>
      </w:pPr>
      <w:proofErr w:type="gramStart"/>
      <w:r w:rsidRPr="008F2257">
        <w:rPr>
          <w:rStyle w:val="lev"/>
          <w:b/>
          <w:color w:val="000000" w:themeColor="text1"/>
          <w:szCs w:val="22"/>
        </w:rPr>
        <w:t>Source:</w:t>
      </w:r>
      <w:proofErr w:type="gramEnd"/>
      <w:r w:rsidRPr="008F2257">
        <w:rPr>
          <w:rStyle w:val="lev"/>
          <w:b/>
          <w:color w:val="000000" w:themeColor="text1"/>
          <w:szCs w:val="22"/>
        </w:rPr>
        <w:t xml:space="preserve"> https://www.youtube.com/watch?v=OrqdFxpM_N4</w:t>
      </w:r>
    </w:p>
    <w:p w14:paraId="77F7773C" w14:textId="77777777" w:rsidR="00F67503" w:rsidRPr="003746CD" w:rsidRDefault="00F67503" w:rsidP="00F67503"/>
    <w:p w14:paraId="0F415CC3" w14:textId="2E68880C" w:rsidR="00DD0E19" w:rsidRPr="00AA6BDB" w:rsidRDefault="003746CD" w:rsidP="00DD0E19">
      <w:pPr>
        <w:pStyle w:val="Titre3"/>
        <w:numPr>
          <w:ilvl w:val="0"/>
          <w:numId w:val="33"/>
        </w:numPr>
        <w:rPr>
          <w:lang w:val="en-US"/>
        </w:rPr>
      </w:pPr>
      <w:r>
        <w:rPr>
          <w:lang w:val="en-US"/>
        </w:rPr>
        <w:t>Understanding harmonic motion</w:t>
      </w:r>
    </w:p>
    <w:p w14:paraId="4F553FD7" w14:textId="338723A7" w:rsidR="00913EA3" w:rsidRDefault="003746CD" w:rsidP="00E77B18">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Explain in your own terms why the Tacoma bridge was also named Galloping Gertie?</w:t>
      </w:r>
    </w:p>
    <w:p w14:paraId="626F9B40" w14:textId="2D471F3B" w:rsidR="003746CD" w:rsidRDefault="003746CD" w:rsidP="00E77B18">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0DC66B5B" w14:textId="274630CF"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Define harmonic motion?</w:t>
      </w:r>
    </w:p>
    <w:p w14:paraId="588343EA" w14:textId="77777777"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4ACB37BC" w14:textId="71260C86"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p>
    <w:p w14:paraId="5BBB59BA" w14:textId="1C3C83BD"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 xml:space="preserve">What is </w:t>
      </w:r>
      <w:r w:rsidR="005054C6">
        <w:rPr>
          <w:rFonts w:cs="Verdana"/>
          <w:sz w:val="22"/>
          <w:lang w:val="en-GB"/>
        </w:rPr>
        <w:t xml:space="preserve">a </w:t>
      </w:r>
      <w:r>
        <w:rPr>
          <w:rFonts w:cs="Verdana"/>
          <w:sz w:val="22"/>
          <w:lang w:val="en-GB"/>
        </w:rPr>
        <w:t>driven harmonic oscillator?</w:t>
      </w:r>
    </w:p>
    <w:p w14:paraId="3ED1400D" w14:textId="77777777"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2D8526F1" w14:textId="6833A94A"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p>
    <w:p w14:paraId="20F26F80" w14:textId="782AE0E0" w:rsidR="003746CD" w:rsidRPr="008C565F" w:rsidRDefault="003746CD" w:rsidP="003746CD">
      <w:pPr>
        <w:pBdr>
          <w:top w:val="single" w:sz="4" w:space="1" w:color="auto"/>
          <w:left w:val="single" w:sz="4" w:space="4" w:color="auto"/>
          <w:bottom w:val="single" w:sz="4" w:space="1" w:color="auto"/>
          <w:right w:val="single" w:sz="4" w:space="4" w:color="auto"/>
        </w:pBdr>
        <w:rPr>
          <w:rFonts w:asciiTheme="majorHAnsi" w:hAnsiTheme="majorHAnsi"/>
          <w:sz w:val="22"/>
          <w:lang w:val="en-US"/>
        </w:rPr>
      </w:pPr>
      <w:r>
        <w:rPr>
          <w:rFonts w:cs="Verdana"/>
          <w:sz w:val="22"/>
          <w:lang w:val="en-GB"/>
        </w:rPr>
        <w:t>Explain the analogy with the Tacoma bridge</w:t>
      </w:r>
      <w:r w:rsidR="005054C6">
        <w:rPr>
          <w:rFonts w:cs="Verdana"/>
          <w:sz w:val="22"/>
          <w:lang w:val="en-GB"/>
        </w:rPr>
        <w:t xml:space="preserve"> and give one possible reason for its collapse</w:t>
      </w:r>
    </w:p>
    <w:p w14:paraId="7C92F69B" w14:textId="77777777"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200C2A7B" w14:textId="77777777" w:rsidR="003746CD" w:rsidRPr="008C565F" w:rsidRDefault="003746CD" w:rsidP="00E77B18">
      <w:pPr>
        <w:pBdr>
          <w:top w:val="single" w:sz="4" w:space="1" w:color="auto"/>
          <w:left w:val="single" w:sz="4" w:space="4" w:color="auto"/>
          <w:bottom w:val="single" w:sz="4" w:space="1" w:color="auto"/>
          <w:right w:val="single" w:sz="4" w:space="4" w:color="auto"/>
        </w:pBdr>
        <w:rPr>
          <w:rFonts w:asciiTheme="majorHAnsi" w:hAnsiTheme="majorHAnsi"/>
          <w:sz w:val="22"/>
          <w:lang w:val="en-US"/>
        </w:rPr>
      </w:pPr>
    </w:p>
    <w:p w14:paraId="28AFBE22" w14:textId="77777777" w:rsidR="00726C1E" w:rsidRDefault="00726C1E" w:rsidP="00E77B18">
      <w:pPr>
        <w:pBdr>
          <w:top w:val="single" w:sz="4" w:space="1" w:color="auto"/>
          <w:left w:val="single" w:sz="4" w:space="4" w:color="auto"/>
          <w:bottom w:val="single" w:sz="4" w:space="1" w:color="auto"/>
          <w:right w:val="single" w:sz="4" w:space="4" w:color="auto"/>
        </w:pBdr>
        <w:rPr>
          <w:sz w:val="22"/>
          <w:lang w:val="en-US"/>
        </w:rPr>
      </w:pPr>
    </w:p>
    <w:p w14:paraId="347D3C5D" w14:textId="77777777" w:rsidR="003738F5" w:rsidRDefault="003738F5" w:rsidP="00E77B18">
      <w:pPr>
        <w:pBdr>
          <w:top w:val="single" w:sz="4" w:space="1" w:color="auto"/>
          <w:left w:val="single" w:sz="4" w:space="4" w:color="auto"/>
          <w:bottom w:val="single" w:sz="4" w:space="1" w:color="auto"/>
          <w:right w:val="single" w:sz="4" w:space="4" w:color="auto"/>
        </w:pBdr>
        <w:rPr>
          <w:sz w:val="22"/>
          <w:lang w:val="en-US"/>
        </w:rPr>
        <w:sectPr w:rsidR="003738F5" w:rsidSect="00782487">
          <w:headerReference w:type="default" r:id="rId11"/>
          <w:footerReference w:type="default" r:id="rId12"/>
          <w:pgSz w:w="11906" w:h="16838" w:code="9"/>
          <w:pgMar w:top="1440" w:right="1077" w:bottom="1440" w:left="1077" w:header="567" w:footer="567" w:gutter="0"/>
          <w:cols w:space="708"/>
          <w:docGrid w:linePitch="360"/>
        </w:sectPr>
      </w:pPr>
    </w:p>
    <w:p w14:paraId="1A5897D0" w14:textId="30581467" w:rsidR="00647BD1" w:rsidRPr="00AA6BDB" w:rsidRDefault="00647BD1" w:rsidP="00647BD1">
      <w:pPr>
        <w:pStyle w:val="Titre"/>
        <w:rPr>
          <w:lang w:val="en-US"/>
        </w:rPr>
      </w:pPr>
      <w:r w:rsidRPr="00AA6BDB">
        <w:rPr>
          <w:lang w:val="en-US"/>
        </w:rPr>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330978D7" w14:textId="7371FEFF" w:rsidR="00EF0F81" w:rsidRPr="0028795A" w:rsidRDefault="00EF0F81" w:rsidP="00EF0F81">
      <w:pPr>
        <w:rPr>
          <w:rFonts w:cs="Lucida Sans Unicode"/>
          <w:b/>
          <w:sz w:val="22"/>
          <w:lang w:val="en-US"/>
        </w:rPr>
      </w:pPr>
      <w:r w:rsidRPr="0028795A">
        <w:rPr>
          <w:rFonts w:cs="Lucida Sans Unicode"/>
          <w:b/>
          <w:sz w:val="22"/>
          <w:lang w:val="en-US"/>
        </w:rPr>
        <w:t xml:space="preserve">- </w:t>
      </w:r>
      <w:r w:rsidR="005054C6" w:rsidRPr="0028795A">
        <w:rPr>
          <w:rFonts w:cs="Lucida Sans Unicode"/>
          <w:b/>
          <w:sz w:val="22"/>
          <w:lang w:val="en-US"/>
        </w:rPr>
        <w:t>harmonic motion</w:t>
      </w:r>
    </w:p>
    <w:p w14:paraId="4034FC15" w14:textId="221EE4E6" w:rsidR="00EF0F81" w:rsidRPr="0028795A" w:rsidRDefault="00EF0F81" w:rsidP="003738F5">
      <w:pPr>
        <w:rPr>
          <w:rFonts w:cs="Lucida Sans Unicode"/>
          <w:b/>
          <w:sz w:val="22"/>
          <w:lang w:val="en-US"/>
        </w:rPr>
      </w:pPr>
      <w:r w:rsidRPr="0028795A">
        <w:rPr>
          <w:rFonts w:cs="Lucida Sans Unicode"/>
          <w:b/>
          <w:sz w:val="22"/>
          <w:lang w:val="en-US"/>
        </w:rPr>
        <w:t xml:space="preserve">- </w:t>
      </w:r>
      <w:r w:rsidR="005054C6" w:rsidRPr="0028795A">
        <w:rPr>
          <w:rFonts w:cs="Lucida Sans Unicode"/>
          <w:b/>
          <w:sz w:val="22"/>
          <w:lang w:val="en-US"/>
        </w:rPr>
        <w:t xml:space="preserve">driven </w:t>
      </w:r>
      <w:r w:rsidR="005054C6" w:rsidRPr="0028795A">
        <w:rPr>
          <w:rFonts w:cs="Verdana"/>
          <w:b/>
          <w:sz w:val="22"/>
          <w:lang w:val="en-GB"/>
        </w:rPr>
        <w:t xml:space="preserve">harmonic </w:t>
      </w:r>
      <w:r w:rsidR="005054C6" w:rsidRPr="0028795A">
        <w:rPr>
          <w:rFonts w:cs="Lucida Sans Unicode"/>
          <w:b/>
          <w:sz w:val="22"/>
          <w:lang w:val="en-US"/>
        </w:rPr>
        <w:t>oscillator</w:t>
      </w:r>
    </w:p>
    <w:p w14:paraId="1640075A" w14:textId="77777777" w:rsidR="005054C6" w:rsidRPr="00EF0F81" w:rsidRDefault="005054C6"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EF0F81" w:rsidRPr="00DB11AA" w14:paraId="3258D8E0" w14:textId="77777777" w:rsidTr="00E35317">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8C286B2" w14:textId="77777777" w:rsidR="00EF0F81" w:rsidRPr="00DB11AA" w:rsidRDefault="00EF0F81" w:rsidP="00E35317">
            <w:pPr>
              <w:spacing w:before="120" w:after="120"/>
              <w:jc w:val="center"/>
              <w:rPr>
                <w:b/>
                <w:color w:val="FFFFFF" w:themeColor="background1"/>
                <w:sz w:val="22"/>
              </w:rPr>
            </w:pPr>
            <w:r w:rsidRPr="00DB11AA">
              <w:rPr>
                <w:b/>
                <w:color w:val="FFFFFF" w:themeColor="background1"/>
                <w:sz w:val="22"/>
              </w:rPr>
              <w:t>Compétences</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09B65147" w14:textId="77777777" w:rsidR="00EF0F81" w:rsidRPr="00DB11AA" w:rsidRDefault="00EF0F81" w:rsidP="00E35317">
            <w:pPr>
              <w:spacing w:before="120" w:after="120"/>
              <w:jc w:val="center"/>
              <w:rPr>
                <w:b/>
                <w:color w:val="FFFFFF" w:themeColor="background1"/>
                <w:sz w:val="22"/>
              </w:rPr>
            </w:pPr>
            <w:r w:rsidRPr="00DB11AA">
              <w:rPr>
                <w:b/>
                <w:color w:val="FFFFFF" w:themeColor="background1"/>
                <w:sz w:val="22"/>
              </w:rPr>
              <w:t>Capacités à maitriser</w:t>
            </w:r>
          </w:p>
        </w:tc>
      </w:tr>
      <w:tr w:rsidR="00CA6C21" w:rsidRPr="00CA6C21" w14:paraId="6119AD75" w14:textId="77777777" w:rsidTr="00E35317">
        <w:trPr>
          <w:trHeight w:val="397"/>
          <w:jc w:val="center"/>
        </w:trPr>
        <w:tc>
          <w:tcPr>
            <w:tcW w:w="2500" w:type="pct"/>
            <w:vAlign w:val="center"/>
          </w:tcPr>
          <w:p w14:paraId="33ABA881" w14:textId="452DF642" w:rsidR="00EF0F81" w:rsidRPr="00CA6C21" w:rsidRDefault="00EF0F81" w:rsidP="00EF0F81">
            <w:pPr>
              <w:pStyle w:val="Paragraphedeliste"/>
              <w:numPr>
                <w:ilvl w:val="0"/>
                <w:numId w:val="31"/>
              </w:numPr>
              <w:jc w:val="center"/>
              <w:rPr>
                <w:color w:val="000000" w:themeColor="text1"/>
                <w:sz w:val="22"/>
                <w:lang w:val="en-GB"/>
              </w:rPr>
            </w:pPr>
            <w:r w:rsidRPr="00CA6C21">
              <w:rPr>
                <w:color w:val="000000" w:themeColor="text1"/>
                <w:sz w:val="22"/>
                <w:lang w:val="en-GB"/>
              </w:rPr>
              <w:t>A</w:t>
            </w:r>
            <w:r w:rsidR="005054C6">
              <w:rPr>
                <w:color w:val="000000" w:themeColor="text1"/>
                <w:sz w:val="22"/>
                <w:lang w:val="en-GB"/>
              </w:rPr>
              <w:t>PP</w:t>
            </w:r>
          </w:p>
        </w:tc>
        <w:tc>
          <w:tcPr>
            <w:tcW w:w="2500" w:type="pct"/>
            <w:vAlign w:val="center"/>
          </w:tcPr>
          <w:p w14:paraId="4E5FC74C" w14:textId="20B7D8C9" w:rsidR="005054C6" w:rsidRPr="005054C6" w:rsidRDefault="005054C6" w:rsidP="005054C6">
            <w:pPr>
              <w:rPr>
                <w:color w:val="000000" w:themeColor="text1"/>
                <w:sz w:val="22"/>
              </w:rPr>
            </w:pPr>
            <w:r w:rsidRPr="005054C6">
              <w:rPr>
                <w:color w:val="000000" w:themeColor="text1"/>
                <w:sz w:val="22"/>
              </w:rPr>
              <w:t xml:space="preserve">Faire le lien entre la situation </w:t>
            </w:r>
            <w:r w:rsidR="0028795A" w:rsidRPr="005054C6">
              <w:rPr>
                <w:color w:val="000000" w:themeColor="text1"/>
                <w:sz w:val="22"/>
              </w:rPr>
              <w:t>réelle</w:t>
            </w:r>
            <w:r w:rsidRPr="005054C6">
              <w:rPr>
                <w:color w:val="000000" w:themeColor="text1"/>
                <w:sz w:val="22"/>
              </w:rPr>
              <w:t xml:space="preserve"> et le </w:t>
            </w:r>
            <w:r w:rsidR="0028795A" w:rsidRPr="005054C6">
              <w:rPr>
                <w:color w:val="000000" w:themeColor="text1"/>
                <w:sz w:val="22"/>
              </w:rPr>
              <w:t>modèle</w:t>
            </w:r>
            <w:r w:rsidRPr="005054C6">
              <w:rPr>
                <w:color w:val="000000" w:themeColor="text1"/>
                <w:sz w:val="22"/>
              </w:rPr>
              <w:t xml:space="preserve"> proposé. </w:t>
            </w:r>
          </w:p>
          <w:p w14:paraId="5B6C3427" w14:textId="06DDA7BF" w:rsidR="00EF0F81" w:rsidRPr="005054C6" w:rsidRDefault="005054C6" w:rsidP="005054C6">
            <w:pPr>
              <w:rPr>
                <w:rFonts w:cs="Times New Roman"/>
                <w:sz w:val="24"/>
              </w:rPr>
            </w:pPr>
            <w:r w:rsidRPr="005054C6">
              <w:rPr>
                <w:color w:val="000000" w:themeColor="text1"/>
                <w:sz w:val="22"/>
              </w:rPr>
              <w:t xml:space="preserve">Identifier une situation d’oscillation </w:t>
            </w:r>
            <w:r w:rsidR="0028795A" w:rsidRPr="005054C6">
              <w:rPr>
                <w:color w:val="000000" w:themeColor="text1"/>
                <w:sz w:val="22"/>
              </w:rPr>
              <w:t>forcée</w:t>
            </w:r>
            <w:r w:rsidRPr="005054C6">
              <w:rPr>
                <w:color w:val="000000" w:themeColor="text1"/>
                <w:sz w:val="22"/>
              </w:rPr>
              <w:t>.</w:t>
            </w:r>
            <w:r>
              <w:rPr>
                <w:rFonts w:ascii="Calibri" w:hAnsi="Calibri" w:cs="Calibri"/>
                <w:szCs w:val="20"/>
              </w:rPr>
              <w:t xml:space="preserve"> </w:t>
            </w:r>
          </w:p>
        </w:tc>
      </w:tr>
      <w:tr w:rsidR="00CA6C21" w:rsidRPr="00CA6C21" w14:paraId="3D79E6D4" w14:textId="77777777" w:rsidTr="00E353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312053EC" w14:textId="565AABE5" w:rsidR="00EF0F81" w:rsidRPr="00CA6C21" w:rsidRDefault="005054C6" w:rsidP="00EF0F81">
            <w:pPr>
              <w:pStyle w:val="Paragraphedeliste"/>
              <w:numPr>
                <w:ilvl w:val="0"/>
                <w:numId w:val="31"/>
              </w:numPr>
              <w:jc w:val="center"/>
              <w:rPr>
                <w:color w:val="000000" w:themeColor="text1"/>
                <w:sz w:val="22"/>
                <w:lang w:val="en-GB"/>
              </w:rPr>
            </w:pPr>
            <w:r>
              <w:rPr>
                <w:color w:val="000000" w:themeColor="text1"/>
                <w:sz w:val="22"/>
                <w:lang w:val="en-GB"/>
              </w:rPr>
              <w:t>ANA</w:t>
            </w:r>
          </w:p>
        </w:tc>
        <w:tc>
          <w:tcPr>
            <w:tcW w:w="2500" w:type="pct"/>
          </w:tcPr>
          <w:p w14:paraId="2616F4EC" w14:textId="71B0514D" w:rsidR="005054C6" w:rsidRPr="005054C6" w:rsidRDefault="005054C6" w:rsidP="005054C6">
            <w:pPr>
              <w:rPr>
                <w:color w:val="000000" w:themeColor="text1"/>
                <w:sz w:val="22"/>
              </w:rPr>
            </w:pPr>
            <w:r w:rsidRPr="005054C6">
              <w:rPr>
                <w:color w:val="000000" w:themeColor="text1"/>
                <w:sz w:val="22"/>
              </w:rPr>
              <w:t xml:space="preserve">Proposer une </w:t>
            </w:r>
            <w:r w:rsidR="0028795A" w:rsidRPr="005054C6">
              <w:rPr>
                <w:color w:val="000000" w:themeColor="text1"/>
                <w:sz w:val="22"/>
              </w:rPr>
              <w:t>hypothèse</w:t>
            </w:r>
            <w:r w:rsidRPr="005054C6">
              <w:rPr>
                <w:color w:val="000000" w:themeColor="text1"/>
                <w:sz w:val="22"/>
              </w:rPr>
              <w:t xml:space="preserve"> pour expliquer l’effondrement du pont. </w:t>
            </w:r>
          </w:p>
          <w:p w14:paraId="685A1A87" w14:textId="77777777" w:rsidR="004F3CB9" w:rsidRPr="004F3CB9" w:rsidRDefault="005054C6" w:rsidP="004F3CB9">
            <w:pPr>
              <w:rPr>
                <w:color w:val="000000" w:themeColor="text1"/>
                <w:sz w:val="22"/>
              </w:rPr>
            </w:pPr>
            <w:r w:rsidRPr="005054C6">
              <w:rPr>
                <w:color w:val="000000" w:themeColor="text1"/>
                <w:sz w:val="22"/>
              </w:rPr>
              <w:t xml:space="preserve">Exploiter le dispositif pour </w:t>
            </w:r>
            <w:r w:rsidR="0028795A" w:rsidRPr="005054C6">
              <w:rPr>
                <w:color w:val="000000" w:themeColor="text1"/>
                <w:sz w:val="22"/>
              </w:rPr>
              <w:t>étudier</w:t>
            </w:r>
            <w:r w:rsidRPr="005054C6">
              <w:rPr>
                <w:color w:val="000000" w:themeColor="text1"/>
                <w:sz w:val="22"/>
              </w:rPr>
              <w:t xml:space="preserve"> à quelles conditions on obtient une </w:t>
            </w:r>
            <w:bookmarkStart w:id="0" w:name="_GoBack"/>
            <w:r w:rsidR="0028795A" w:rsidRPr="005054C6">
              <w:rPr>
                <w:color w:val="000000" w:themeColor="text1"/>
                <w:sz w:val="22"/>
              </w:rPr>
              <w:t>résonance</w:t>
            </w:r>
            <w:r w:rsidRPr="005054C6">
              <w:rPr>
                <w:color w:val="000000" w:themeColor="text1"/>
                <w:sz w:val="22"/>
              </w:rPr>
              <w:t>.</w:t>
            </w:r>
            <w:r w:rsidRPr="004F3CB9">
              <w:rPr>
                <w:color w:val="000000" w:themeColor="text1"/>
                <w:sz w:val="22"/>
              </w:rPr>
              <w:t xml:space="preserve"> </w:t>
            </w:r>
          </w:p>
          <w:p w14:paraId="7CD2C91A" w14:textId="3B154703" w:rsidR="004F3CB9" w:rsidRPr="004F3CB9" w:rsidRDefault="004F3CB9" w:rsidP="005054C6">
            <w:pPr>
              <w:rPr>
                <w:rFonts w:ascii="Calibri" w:hAnsi="Calibri" w:cs="Calibri"/>
                <w:szCs w:val="20"/>
              </w:rPr>
            </w:pPr>
            <w:proofErr w:type="spellStart"/>
            <w:r w:rsidRPr="004F3CB9">
              <w:rPr>
                <w:color w:val="000000" w:themeColor="text1"/>
                <w:sz w:val="22"/>
              </w:rPr>
              <w:t>Décrire</w:t>
            </w:r>
            <w:proofErr w:type="spellEnd"/>
            <w:r w:rsidRPr="004F3CB9">
              <w:rPr>
                <w:color w:val="000000" w:themeColor="text1"/>
                <w:sz w:val="22"/>
              </w:rPr>
              <w:t xml:space="preserve"> un </w:t>
            </w:r>
            <w:proofErr w:type="spellStart"/>
            <w:r w:rsidRPr="004F3CB9">
              <w:rPr>
                <w:color w:val="000000" w:themeColor="text1"/>
                <w:sz w:val="22"/>
              </w:rPr>
              <w:t>phénomène</w:t>
            </w:r>
            <w:proofErr w:type="spellEnd"/>
            <w:r w:rsidRPr="004F3CB9">
              <w:rPr>
                <w:color w:val="000000" w:themeColor="text1"/>
                <w:sz w:val="22"/>
              </w:rPr>
              <w:t xml:space="preserve"> de </w:t>
            </w:r>
            <w:proofErr w:type="spellStart"/>
            <w:r w:rsidRPr="004F3CB9">
              <w:rPr>
                <w:color w:val="000000" w:themeColor="text1"/>
                <w:sz w:val="22"/>
              </w:rPr>
              <w:t>résonance</w:t>
            </w:r>
            <w:proofErr w:type="spellEnd"/>
            <w:r w:rsidRPr="004F3CB9">
              <w:rPr>
                <w:color w:val="000000" w:themeColor="text1"/>
                <w:sz w:val="22"/>
              </w:rPr>
              <w:t xml:space="preserve"> en en </w:t>
            </w:r>
            <w:proofErr w:type="spellStart"/>
            <w:r w:rsidRPr="004F3CB9">
              <w:rPr>
                <w:color w:val="000000" w:themeColor="text1"/>
                <w:sz w:val="22"/>
              </w:rPr>
              <w:t>mécanique</w:t>
            </w:r>
            <w:proofErr w:type="spellEnd"/>
            <w:r w:rsidRPr="004F3CB9">
              <w:rPr>
                <w:color w:val="000000" w:themeColor="text1"/>
                <w:sz w:val="22"/>
              </w:rPr>
              <w:t xml:space="preserve"> et le </w:t>
            </w:r>
            <w:proofErr w:type="spellStart"/>
            <w:r w:rsidRPr="004F3CB9">
              <w:rPr>
                <w:color w:val="000000" w:themeColor="text1"/>
                <w:sz w:val="22"/>
              </w:rPr>
              <w:t>caractériser</w:t>
            </w:r>
            <w:proofErr w:type="spellEnd"/>
            <w:r w:rsidRPr="004F3CB9">
              <w:rPr>
                <w:color w:val="000000" w:themeColor="text1"/>
                <w:sz w:val="22"/>
              </w:rPr>
              <w:t xml:space="preserve"> par sa </w:t>
            </w:r>
            <w:proofErr w:type="spellStart"/>
            <w:r w:rsidRPr="004F3CB9">
              <w:rPr>
                <w:color w:val="000000" w:themeColor="text1"/>
                <w:sz w:val="22"/>
              </w:rPr>
              <w:t>fréquence</w:t>
            </w:r>
            <w:proofErr w:type="spellEnd"/>
            <w:r w:rsidRPr="004F3CB9">
              <w:rPr>
                <w:color w:val="000000" w:themeColor="text1"/>
                <w:sz w:val="22"/>
              </w:rPr>
              <w:t xml:space="preserve"> de </w:t>
            </w:r>
            <w:proofErr w:type="spellStart"/>
            <w:r w:rsidRPr="004F3CB9">
              <w:rPr>
                <w:color w:val="000000" w:themeColor="text1"/>
                <w:sz w:val="22"/>
              </w:rPr>
              <w:t>résonance</w:t>
            </w:r>
            <w:proofErr w:type="spellEnd"/>
            <w:r w:rsidRPr="004F3CB9">
              <w:rPr>
                <w:color w:val="000000" w:themeColor="text1"/>
                <w:sz w:val="22"/>
              </w:rPr>
              <w:t xml:space="preserve"> et son facteur de </w:t>
            </w:r>
            <w:proofErr w:type="spellStart"/>
            <w:r w:rsidRPr="004F3CB9">
              <w:rPr>
                <w:color w:val="000000" w:themeColor="text1"/>
                <w:sz w:val="22"/>
              </w:rPr>
              <w:t>qualite</w:t>
            </w:r>
            <w:proofErr w:type="spellEnd"/>
            <w:r w:rsidRPr="004F3CB9">
              <w:rPr>
                <w:color w:val="000000" w:themeColor="text1"/>
                <w:sz w:val="22"/>
              </w:rPr>
              <w:t xml:space="preserve">́. </w:t>
            </w:r>
            <w:bookmarkEnd w:id="0"/>
          </w:p>
        </w:tc>
      </w:tr>
      <w:tr w:rsidR="00CA6C21" w:rsidRPr="00CA6C21" w14:paraId="43FAC27A" w14:textId="77777777" w:rsidTr="00E3531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08991A93" w14:textId="77777777" w:rsidR="00EF0F81" w:rsidRPr="00CA6C21" w:rsidRDefault="00EF0F81" w:rsidP="00EF0F81">
            <w:pPr>
              <w:pStyle w:val="Paragraphedeliste"/>
              <w:numPr>
                <w:ilvl w:val="0"/>
                <w:numId w:val="31"/>
              </w:numPr>
              <w:jc w:val="center"/>
              <w:rPr>
                <w:color w:val="000000" w:themeColor="text1"/>
                <w:sz w:val="22"/>
                <w:lang w:val="en-GB"/>
              </w:rPr>
            </w:pPr>
            <w:r w:rsidRPr="00CA6C21">
              <w:rPr>
                <w:color w:val="000000" w:themeColor="text1"/>
                <w:sz w:val="22"/>
                <w:lang w:val="en-GB"/>
              </w:rPr>
              <w:t xml:space="preserve">COM </w:t>
            </w:r>
          </w:p>
        </w:tc>
        <w:tc>
          <w:tcPr>
            <w:tcW w:w="2500" w:type="pct"/>
          </w:tcPr>
          <w:p w14:paraId="749D3EC8" w14:textId="77777777" w:rsidR="00EF0F81" w:rsidRPr="0049589A" w:rsidRDefault="00EF0F81" w:rsidP="00E35317">
            <w:pPr>
              <w:rPr>
                <w:color w:val="000000" w:themeColor="text1"/>
                <w:sz w:val="22"/>
              </w:rPr>
            </w:pPr>
            <w:r w:rsidRPr="0049589A">
              <w:rPr>
                <w:color w:val="000000" w:themeColor="text1"/>
                <w:sz w:val="22"/>
              </w:rPr>
              <w:t xml:space="preserve">Formuler et argumenter des réponses structurées </w:t>
            </w:r>
          </w:p>
          <w:p w14:paraId="4F7E8680" w14:textId="77777777" w:rsidR="00EF0F81" w:rsidRPr="0049589A" w:rsidRDefault="00EF0F81" w:rsidP="00E35317">
            <w:pPr>
              <w:rPr>
                <w:color w:val="000000" w:themeColor="text1"/>
                <w:sz w:val="22"/>
              </w:rPr>
            </w:pPr>
            <w:r w:rsidRPr="0049589A">
              <w:rPr>
                <w:color w:val="000000" w:themeColor="text1"/>
                <w:sz w:val="22"/>
              </w:rPr>
              <w:t xml:space="preserve">Formuler et présenter une conclusion </w:t>
            </w:r>
          </w:p>
        </w:tc>
      </w:tr>
    </w:tbl>
    <w:p w14:paraId="4D4F440A" w14:textId="722318EC" w:rsidR="00647BD1" w:rsidRPr="00CA6C21" w:rsidRDefault="00647BD1" w:rsidP="003738F5">
      <w:pPr>
        <w:rPr>
          <w:color w:val="000000" w:themeColor="text1"/>
          <w:sz w:val="22"/>
        </w:rPr>
      </w:pPr>
    </w:p>
    <w:sectPr w:rsidR="00647BD1" w:rsidRPr="00CA6C21" w:rsidSect="00726C1E">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788EA" w14:textId="77777777" w:rsidR="00A16441" w:rsidRDefault="00A16441" w:rsidP="00B84075">
      <w:pPr>
        <w:spacing w:line="240" w:lineRule="auto"/>
      </w:pPr>
      <w:r>
        <w:separator/>
      </w:r>
    </w:p>
    <w:p w14:paraId="396C6D13" w14:textId="77777777" w:rsidR="00A16441" w:rsidRDefault="00A16441"/>
    <w:p w14:paraId="0FA13351" w14:textId="77777777" w:rsidR="00A16441" w:rsidRDefault="00A16441"/>
  </w:endnote>
  <w:endnote w:type="continuationSeparator" w:id="0">
    <w:p w14:paraId="7B7B72B2" w14:textId="77777777" w:rsidR="00A16441" w:rsidRDefault="00A16441" w:rsidP="00B84075">
      <w:pPr>
        <w:spacing w:line="240" w:lineRule="auto"/>
      </w:pPr>
      <w:r>
        <w:continuationSeparator/>
      </w:r>
    </w:p>
    <w:p w14:paraId="49EC0435" w14:textId="77777777" w:rsidR="00A16441" w:rsidRDefault="00A16441"/>
    <w:p w14:paraId="7E6A54AB" w14:textId="77777777" w:rsidR="00A16441" w:rsidRDefault="00A16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3">
    <w:panose1 w:val="05040102010807070707"/>
    <w:charset w:val="02"/>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E9785" w14:textId="77777777" w:rsidR="00A16441" w:rsidRDefault="00A16441" w:rsidP="00B84075">
      <w:pPr>
        <w:spacing w:line="240" w:lineRule="auto"/>
      </w:pPr>
      <w:r>
        <w:separator/>
      </w:r>
    </w:p>
    <w:p w14:paraId="3B47A002" w14:textId="77777777" w:rsidR="00A16441" w:rsidRDefault="00A16441"/>
    <w:p w14:paraId="45D24CA2" w14:textId="77777777" w:rsidR="00A16441" w:rsidRDefault="00A16441"/>
  </w:footnote>
  <w:footnote w:type="continuationSeparator" w:id="0">
    <w:p w14:paraId="457D82DD" w14:textId="77777777" w:rsidR="00A16441" w:rsidRDefault="00A16441" w:rsidP="00B84075">
      <w:pPr>
        <w:spacing w:line="240" w:lineRule="auto"/>
      </w:pPr>
      <w:r>
        <w:continuationSeparator/>
      </w:r>
    </w:p>
    <w:p w14:paraId="7B1244DA" w14:textId="77777777" w:rsidR="00A16441" w:rsidRDefault="00A16441"/>
    <w:p w14:paraId="06E866F8" w14:textId="77777777" w:rsidR="00A16441" w:rsidRDefault="00A164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E4FC" w14:textId="0B26CD4F" w:rsidR="0056189E" w:rsidRPr="00093EA3" w:rsidRDefault="00093EA3" w:rsidP="00EF4F24">
    <w:pPr>
      <w:pStyle w:val="En-tte"/>
      <w:rPr>
        <w:lang w:val="en-US"/>
      </w:rPr>
    </w:pPr>
    <w:proofErr w:type="spellStart"/>
    <w:r w:rsidRPr="00093EA3">
      <w:rPr>
        <w:lang w:val="en-US"/>
      </w:rPr>
      <w:t>Terminale</w:t>
    </w:r>
    <w:proofErr w:type="spellEnd"/>
    <w:r w:rsidR="0056189E" w:rsidRPr="00093EA3">
      <w:rPr>
        <w:lang w:val="en-US"/>
      </w:rPr>
      <w:t xml:space="preserve"> STL – ETLV</w:t>
    </w:r>
    <w:r w:rsidR="0056189E" w:rsidRPr="00093EA3">
      <w:rPr>
        <w:lang w:val="en-US"/>
      </w:rPr>
      <w:tab/>
    </w:r>
    <w:r w:rsidR="0056189E" w:rsidRPr="00093EA3">
      <w:rPr>
        <w:lang w:val="en-US"/>
      </w:rPr>
      <w:tab/>
    </w:r>
    <w:r w:rsidR="007D3CAD" w:rsidRPr="00093EA3">
      <w:rPr>
        <w:lang w:val="en-US"/>
      </w:rPr>
      <w:t>Activity</w:t>
    </w:r>
    <w:r w:rsidR="0056189E" w:rsidRPr="00093EA3">
      <w:rPr>
        <w:lang w:val="en-US"/>
      </w:rPr>
      <w:t xml:space="preserve"> </w:t>
    </w:r>
    <w:r w:rsidR="006F2286">
      <w:rPr>
        <w:lang w:val="en-US"/>
      </w:rPr>
      <w:t>1</w:t>
    </w:r>
    <w:r w:rsidR="007D3CAD" w:rsidRPr="00093EA3">
      <w:rPr>
        <w:lang w:val="en-US"/>
      </w:rPr>
      <w:t>– se</w:t>
    </w:r>
    <w:r w:rsidR="0056189E" w:rsidRPr="00093EA3">
      <w:rPr>
        <w:lang w:val="en-US"/>
      </w:rPr>
      <w:t>quence n°</w:t>
    </w:r>
    <w:r w:rsidR="001B0AAF">
      <w:rPr>
        <w:lang w:val="en-US"/>
      </w:rPr>
      <w:t> </w:t>
    </w:r>
    <w:r w:rsidR="00D34463">
      <w:rPr>
        <w:lang w:val="en-US"/>
      </w:rPr>
      <w:t>1</w:t>
    </w:r>
  </w:p>
  <w:p w14:paraId="26A62DB8" w14:textId="77777777" w:rsidR="0056189E" w:rsidRPr="00093EA3" w:rsidRDefault="0056189E">
    <w:pPr>
      <w:rPr>
        <w:lang w:val="en-US"/>
      </w:rPr>
    </w:pPr>
  </w:p>
  <w:p w14:paraId="3AAAC96A" w14:textId="77777777" w:rsidR="0056189E" w:rsidRPr="00093EA3" w:rsidRDefault="0056189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043E68"/>
    <w:multiLevelType w:val="hybridMultilevel"/>
    <w:tmpl w:val="1E3E8956"/>
    <w:lvl w:ilvl="0" w:tplc="FC502EA0">
      <w:numFmt w:val="bullet"/>
      <w:lvlText w:val="-"/>
      <w:lvlJc w:val="left"/>
      <w:pPr>
        <w:ind w:left="720" w:hanging="360"/>
      </w:pPr>
      <w:rPr>
        <w:rFonts w:ascii="Calibri" w:eastAsiaTheme="minorHAnsi" w:hAnsi="Calibri"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F059EA"/>
    <w:multiLevelType w:val="multilevel"/>
    <w:tmpl w:val="826CEB98"/>
    <w:lvl w:ilvl="0">
      <w:start w:val="2"/>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F6020C"/>
    <w:multiLevelType w:val="multilevel"/>
    <w:tmpl w:val="646A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6A5809"/>
    <w:multiLevelType w:val="hybridMultilevel"/>
    <w:tmpl w:val="97AC131E"/>
    <w:lvl w:ilvl="0" w:tplc="01124D46">
      <w:start w:val="1"/>
      <w:numFmt w:val="upperRoman"/>
      <w:lvlText w:val="%1."/>
      <w:lvlJc w:val="left"/>
      <w:pPr>
        <w:tabs>
          <w:tab w:val="num" w:pos="1080"/>
        </w:tabs>
        <w:ind w:left="1080" w:hanging="720"/>
      </w:pPr>
      <w:rPr>
        <w:rFonts w:hint="default"/>
      </w:rPr>
    </w:lvl>
    <w:lvl w:ilvl="1" w:tplc="0001040C">
      <w:start w:val="1"/>
      <w:numFmt w:val="bullet"/>
      <w:lvlText w:val=""/>
      <w:lvlJc w:val="left"/>
      <w:pPr>
        <w:tabs>
          <w:tab w:val="num" w:pos="1440"/>
        </w:tabs>
        <w:ind w:left="1440" w:hanging="360"/>
      </w:pPr>
      <w:rPr>
        <w:rFonts w:ascii="Symbol" w:hAnsi="Symbol"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9" w15:restartNumberingAfterBreak="0">
    <w:nsid w:val="37421676"/>
    <w:multiLevelType w:val="multilevel"/>
    <w:tmpl w:val="6EF42382"/>
    <w:lvl w:ilvl="0">
      <w:start w:val="1"/>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9511DCC"/>
    <w:multiLevelType w:val="hybridMultilevel"/>
    <w:tmpl w:val="CBD06E98"/>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F209B5"/>
    <w:multiLevelType w:val="hybridMultilevel"/>
    <w:tmpl w:val="3F5C23B0"/>
    <w:lvl w:ilvl="0" w:tplc="040C0005">
      <w:start w:val="1"/>
      <w:numFmt w:val="bullet"/>
      <w:lvlText w:val=""/>
      <w:lvlJc w:val="left"/>
      <w:pPr>
        <w:ind w:left="360" w:hanging="360"/>
      </w:pPr>
      <w:rPr>
        <w:rFonts w:ascii="Wingdings" w:hAnsi="Wingdings" w:hint="default"/>
        <w:color w:val="17365D" w:themeColor="text2" w:themeShade="B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AF1D88"/>
    <w:multiLevelType w:val="multilevel"/>
    <w:tmpl w:val="34E0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8E2651"/>
    <w:multiLevelType w:val="multilevel"/>
    <w:tmpl w:val="5F4C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590EED"/>
    <w:multiLevelType w:val="multilevel"/>
    <w:tmpl w:val="7356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E61B0"/>
    <w:multiLevelType w:val="hybridMultilevel"/>
    <w:tmpl w:val="88FCB3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7713E5"/>
    <w:multiLevelType w:val="multilevel"/>
    <w:tmpl w:val="BA90B30E"/>
    <w:lvl w:ilvl="0">
      <w:start w:val="1"/>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C6090A"/>
    <w:multiLevelType w:val="multilevel"/>
    <w:tmpl w:val="7A8855B4"/>
    <w:lvl w:ilvl="0">
      <w:start w:val="1"/>
      <w:numFmt w:val="decimal"/>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4E17BC"/>
    <w:multiLevelType w:val="multilevel"/>
    <w:tmpl w:val="12C0C6E2"/>
    <w:lvl w:ilvl="0">
      <w:start w:val="2"/>
      <w:numFmt w:val="decimal"/>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59568C"/>
    <w:multiLevelType w:val="multilevel"/>
    <w:tmpl w:val="04C65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A66C52"/>
    <w:multiLevelType w:val="multilevel"/>
    <w:tmpl w:val="AB00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615936"/>
    <w:multiLevelType w:val="hybridMultilevel"/>
    <w:tmpl w:val="5CC8CFC8"/>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C35B9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EB07AA"/>
    <w:multiLevelType w:val="hybridMultilevel"/>
    <w:tmpl w:val="7E785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14"/>
  </w:num>
  <w:num w:numId="3">
    <w:abstractNumId w:val="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13"/>
  </w:num>
  <w:num w:numId="8">
    <w:abstractNumId w:val="12"/>
  </w:num>
  <w:num w:numId="9">
    <w:abstractNumId w:val="1"/>
  </w:num>
  <w:num w:numId="10">
    <w:abstractNumId w:val="31"/>
  </w:num>
  <w:num w:numId="11">
    <w:abstractNumId w:val="15"/>
  </w:num>
  <w:num w:numId="12">
    <w:abstractNumId w:val="16"/>
  </w:num>
  <w:num w:numId="13">
    <w:abstractNumId w:val="26"/>
  </w:num>
  <w:num w:numId="14">
    <w:abstractNumId w:val="34"/>
  </w:num>
  <w:num w:numId="15">
    <w:abstractNumId w:val="34"/>
    <w:lvlOverride w:ilvl="0">
      <w:startOverride w:val="1"/>
    </w:lvlOverride>
  </w:num>
  <w:num w:numId="16">
    <w:abstractNumId w:val="9"/>
  </w:num>
  <w:num w:numId="17">
    <w:abstractNumId w:val="7"/>
  </w:num>
  <w:num w:numId="18">
    <w:abstractNumId w:val="16"/>
  </w:num>
  <w:num w:numId="19">
    <w:abstractNumId w:val="16"/>
  </w:num>
  <w:num w:numId="20">
    <w:abstractNumId w:val="24"/>
  </w:num>
  <w:num w:numId="21">
    <w:abstractNumId w:val="16"/>
  </w:num>
  <w:num w:numId="22">
    <w:abstractNumId w:val="6"/>
  </w:num>
  <w:num w:numId="23">
    <w:abstractNumId w:val="29"/>
  </w:num>
  <w:num w:numId="24">
    <w:abstractNumId w:val="11"/>
  </w:num>
  <w:num w:numId="25">
    <w:abstractNumId w:val="20"/>
  </w:num>
  <w:num w:numId="26">
    <w:abstractNumId w:val="41"/>
  </w:num>
  <w:num w:numId="27">
    <w:abstractNumId w:val="39"/>
  </w:num>
  <w:num w:numId="28">
    <w:abstractNumId w:val="40"/>
  </w:num>
  <w:num w:numId="29">
    <w:abstractNumId w:val="28"/>
  </w:num>
  <w:num w:numId="30">
    <w:abstractNumId w:val="21"/>
  </w:num>
  <w:num w:numId="31">
    <w:abstractNumId w:val="4"/>
  </w:num>
  <w:num w:numId="32">
    <w:abstractNumId w:val="0"/>
  </w:num>
  <w:num w:numId="33">
    <w:abstractNumId w:val="35"/>
  </w:num>
  <w:num w:numId="34">
    <w:abstractNumId w:val="18"/>
  </w:num>
  <w:num w:numId="35">
    <w:abstractNumId w:val="43"/>
  </w:num>
  <w:num w:numId="36">
    <w:abstractNumId w:val="42"/>
  </w:num>
  <w:num w:numId="37">
    <w:abstractNumId w:val="22"/>
  </w:num>
  <w:num w:numId="38">
    <w:abstractNumId w:val="32"/>
  </w:num>
  <w:num w:numId="39">
    <w:abstractNumId w:val="17"/>
  </w:num>
  <w:num w:numId="40">
    <w:abstractNumId w:val="3"/>
  </w:num>
  <w:num w:numId="41">
    <w:abstractNumId w:val="25"/>
  </w:num>
  <w:num w:numId="42">
    <w:abstractNumId w:val="37"/>
  </w:num>
  <w:num w:numId="43">
    <w:abstractNumId w:val="19"/>
  </w:num>
  <w:num w:numId="4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0"/>
  </w:num>
  <w:num w:numId="47">
    <w:abstractNumId w:val="5"/>
  </w:num>
  <w:num w:numId="48">
    <w:abstractNumId w:val="27"/>
  </w:num>
  <w:num w:numId="49">
    <w:abstractNumId w:val="23"/>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20B"/>
    <w:rsid w:val="000366C0"/>
    <w:rsid w:val="000370D9"/>
    <w:rsid w:val="00037B32"/>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61D77"/>
    <w:rsid w:val="00061D7A"/>
    <w:rsid w:val="00062984"/>
    <w:rsid w:val="000636DE"/>
    <w:rsid w:val="000640B9"/>
    <w:rsid w:val="00064C81"/>
    <w:rsid w:val="00065927"/>
    <w:rsid w:val="00066136"/>
    <w:rsid w:val="00067EB7"/>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406A"/>
    <w:rsid w:val="00145151"/>
    <w:rsid w:val="001453C4"/>
    <w:rsid w:val="00146774"/>
    <w:rsid w:val="0014768D"/>
    <w:rsid w:val="001479FF"/>
    <w:rsid w:val="001504D9"/>
    <w:rsid w:val="0015083A"/>
    <w:rsid w:val="00150E96"/>
    <w:rsid w:val="001511E1"/>
    <w:rsid w:val="001519B1"/>
    <w:rsid w:val="0015247F"/>
    <w:rsid w:val="0015285F"/>
    <w:rsid w:val="00152B14"/>
    <w:rsid w:val="00153258"/>
    <w:rsid w:val="00153A35"/>
    <w:rsid w:val="00154A28"/>
    <w:rsid w:val="0015589B"/>
    <w:rsid w:val="00155FFD"/>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16"/>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5BB3"/>
    <w:rsid w:val="00356C92"/>
    <w:rsid w:val="00356ED1"/>
    <w:rsid w:val="00357C53"/>
    <w:rsid w:val="00360D1B"/>
    <w:rsid w:val="00360EFB"/>
    <w:rsid w:val="003614A2"/>
    <w:rsid w:val="00361945"/>
    <w:rsid w:val="00361B9A"/>
    <w:rsid w:val="00362C6F"/>
    <w:rsid w:val="003635E4"/>
    <w:rsid w:val="0036484F"/>
    <w:rsid w:val="003679FF"/>
    <w:rsid w:val="003705C8"/>
    <w:rsid w:val="003721FF"/>
    <w:rsid w:val="00372579"/>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5105"/>
    <w:rsid w:val="0038558F"/>
    <w:rsid w:val="0038776D"/>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BE9"/>
    <w:rsid w:val="003A30AE"/>
    <w:rsid w:val="003A654A"/>
    <w:rsid w:val="003A779E"/>
    <w:rsid w:val="003A7BE3"/>
    <w:rsid w:val="003B05FA"/>
    <w:rsid w:val="003B09EB"/>
    <w:rsid w:val="003B10AE"/>
    <w:rsid w:val="003B142F"/>
    <w:rsid w:val="003B1A6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C87"/>
    <w:rsid w:val="00415EA5"/>
    <w:rsid w:val="00416192"/>
    <w:rsid w:val="00416747"/>
    <w:rsid w:val="004174C1"/>
    <w:rsid w:val="00420473"/>
    <w:rsid w:val="004210D0"/>
    <w:rsid w:val="0042126F"/>
    <w:rsid w:val="00421537"/>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337"/>
    <w:rsid w:val="004416C8"/>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3CB9"/>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7737"/>
    <w:rsid w:val="00517EB0"/>
    <w:rsid w:val="00520EA6"/>
    <w:rsid w:val="005227F4"/>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402"/>
    <w:rsid w:val="00537A52"/>
    <w:rsid w:val="005404C9"/>
    <w:rsid w:val="005407D2"/>
    <w:rsid w:val="00541A78"/>
    <w:rsid w:val="00541E38"/>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74C"/>
    <w:rsid w:val="007A68D8"/>
    <w:rsid w:val="007A6BF5"/>
    <w:rsid w:val="007A70C3"/>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6F1"/>
    <w:rsid w:val="008040C9"/>
    <w:rsid w:val="00804539"/>
    <w:rsid w:val="00804EAC"/>
    <w:rsid w:val="00805F1F"/>
    <w:rsid w:val="0080627A"/>
    <w:rsid w:val="0080733D"/>
    <w:rsid w:val="00807821"/>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4677"/>
    <w:rsid w:val="00865166"/>
    <w:rsid w:val="00865F44"/>
    <w:rsid w:val="008670A9"/>
    <w:rsid w:val="00867F97"/>
    <w:rsid w:val="008708A5"/>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D22"/>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93"/>
    <w:rsid w:val="008E6AE0"/>
    <w:rsid w:val="008E7022"/>
    <w:rsid w:val="008F2257"/>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2D4B"/>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2F78"/>
    <w:rsid w:val="00A131AA"/>
    <w:rsid w:val="00A13239"/>
    <w:rsid w:val="00A1443A"/>
    <w:rsid w:val="00A15067"/>
    <w:rsid w:val="00A16048"/>
    <w:rsid w:val="00A1628D"/>
    <w:rsid w:val="00A16441"/>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35C1"/>
    <w:rsid w:val="00A33684"/>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2936"/>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172"/>
    <w:rsid w:val="00AA4913"/>
    <w:rsid w:val="00AA4B51"/>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78F1"/>
    <w:rsid w:val="00AD07F6"/>
    <w:rsid w:val="00AD0EF5"/>
    <w:rsid w:val="00AD11B9"/>
    <w:rsid w:val="00AD6483"/>
    <w:rsid w:val="00AD6C35"/>
    <w:rsid w:val="00AD7FAC"/>
    <w:rsid w:val="00AE00A3"/>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1422"/>
    <w:rsid w:val="00B72241"/>
    <w:rsid w:val="00B72EC6"/>
    <w:rsid w:val="00B7478C"/>
    <w:rsid w:val="00B750BF"/>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6CFD"/>
    <w:rsid w:val="00D9759C"/>
    <w:rsid w:val="00DA0955"/>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00B6"/>
    <w:rsid w:val="00E1136A"/>
    <w:rsid w:val="00E11AD6"/>
    <w:rsid w:val="00E11BAE"/>
    <w:rsid w:val="00E11CCF"/>
    <w:rsid w:val="00E1357A"/>
    <w:rsid w:val="00E14723"/>
    <w:rsid w:val="00E14B66"/>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FBA"/>
    <w:rsid w:val="00E61ADC"/>
    <w:rsid w:val="00E624D7"/>
    <w:rsid w:val="00E627ED"/>
    <w:rsid w:val="00E6525B"/>
    <w:rsid w:val="00E657B5"/>
    <w:rsid w:val="00E65DDA"/>
    <w:rsid w:val="00E660FD"/>
    <w:rsid w:val="00E664D9"/>
    <w:rsid w:val="00E66D0B"/>
    <w:rsid w:val="00E67DFE"/>
    <w:rsid w:val="00E70BE9"/>
    <w:rsid w:val="00E70F4B"/>
    <w:rsid w:val="00E7159E"/>
    <w:rsid w:val="00E71B2A"/>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42A8"/>
    <w:rsid w:val="00F64B61"/>
    <w:rsid w:val="00F64BA8"/>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12"/>
      </w:numPr>
      <w:spacing w:before="360"/>
    </w:pPr>
  </w:style>
  <w:style w:type="paragraph" w:customStyle="1" w:styleId="Question">
    <w:name w:val="Question"/>
    <w:basedOn w:val="Paragraphedeliste"/>
    <w:link w:val="QuestionCar"/>
    <w:qFormat/>
    <w:rsid w:val="00E0206E"/>
    <w:pPr>
      <w:numPr>
        <w:numId w:val="15"/>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25"/>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27"/>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32"/>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472715563">
      <w:bodyDiv w:val="1"/>
      <w:marLeft w:val="0"/>
      <w:marRight w:val="0"/>
      <w:marTop w:val="0"/>
      <w:marBottom w:val="0"/>
      <w:divBdr>
        <w:top w:val="none" w:sz="0" w:space="0" w:color="auto"/>
        <w:left w:val="none" w:sz="0" w:space="0" w:color="auto"/>
        <w:bottom w:val="none" w:sz="0" w:space="0" w:color="auto"/>
        <w:right w:val="none" w:sz="0" w:space="0" w:color="auto"/>
      </w:divBdr>
      <w:divsChild>
        <w:div w:id="1368682765">
          <w:marLeft w:val="0"/>
          <w:marRight w:val="0"/>
          <w:marTop w:val="0"/>
          <w:marBottom w:val="0"/>
          <w:divBdr>
            <w:top w:val="none" w:sz="0" w:space="0" w:color="auto"/>
            <w:left w:val="none" w:sz="0" w:space="0" w:color="auto"/>
            <w:bottom w:val="none" w:sz="0" w:space="0" w:color="auto"/>
            <w:right w:val="none" w:sz="0" w:space="0" w:color="auto"/>
          </w:divBdr>
          <w:divsChild>
            <w:div w:id="1184319525">
              <w:marLeft w:val="0"/>
              <w:marRight w:val="0"/>
              <w:marTop w:val="0"/>
              <w:marBottom w:val="0"/>
              <w:divBdr>
                <w:top w:val="none" w:sz="0" w:space="0" w:color="auto"/>
                <w:left w:val="none" w:sz="0" w:space="0" w:color="auto"/>
                <w:bottom w:val="none" w:sz="0" w:space="0" w:color="auto"/>
                <w:right w:val="none" w:sz="0" w:space="0" w:color="auto"/>
              </w:divBdr>
              <w:divsChild>
                <w:div w:id="550464291">
                  <w:marLeft w:val="0"/>
                  <w:marRight w:val="0"/>
                  <w:marTop w:val="0"/>
                  <w:marBottom w:val="0"/>
                  <w:divBdr>
                    <w:top w:val="none" w:sz="0" w:space="0" w:color="auto"/>
                    <w:left w:val="none" w:sz="0" w:space="0" w:color="auto"/>
                    <w:bottom w:val="none" w:sz="0" w:space="0" w:color="auto"/>
                    <w:right w:val="none" w:sz="0" w:space="0" w:color="auto"/>
                  </w:divBdr>
                  <w:divsChild>
                    <w:div w:id="4794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54839-52D7-B948-BCD5-2A0373D2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11</TotalTime>
  <Pages>3</Pages>
  <Words>548</Words>
  <Characters>3018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Cecile Canu</cp:lastModifiedBy>
  <cp:revision>6</cp:revision>
  <dcterms:created xsi:type="dcterms:W3CDTF">2018-10-24T09:42:00Z</dcterms:created>
  <dcterms:modified xsi:type="dcterms:W3CDTF">2020-02-13T10:50:00Z</dcterms:modified>
</cp:coreProperties>
</file>