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EA5A" w14:textId="77777777" w:rsidR="00736A95" w:rsidRDefault="00736A95" w:rsidP="00736A95">
      <w:pPr>
        <w:pStyle w:val="Titre"/>
        <w:rPr>
          <w:lang w:val="en-US"/>
        </w:rPr>
      </w:pPr>
      <w:r>
        <w:rPr>
          <w:lang w:val="en-US"/>
        </w:rPr>
        <w:t>Chapter 3: conductivity and conductometry</w:t>
      </w:r>
      <w:bookmarkStart w:id="0" w:name="_GoBack"/>
      <w:bookmarkEnd w:id="0"/>
    </w:p>
    <w:p w14:paraId="75A9924E" w14:textId="2DDB205C" w:rsidR="0010718C" w:rsidRPr="0094608E" w:rsidRDefault="00EE0227" w:rsidP="00EF0F81">
      <w:pPr>
        <w:pStyle w:val="TitreActivit"/>
        <w:rPr>
          <w:lang w:val="en-US"/>
        </w:rPr>
      </w:pPr>
      <w:r w:rsidRPr="00F36BBF">
        <w:rPr>
          <w:lang w:val="en-US"/>
        </w:rPr>
        <w:t> </w:t>
      </w:r>
      <w:r w:rsidR="0094608E" w:rsidRPr="0094608E">
        <w:rPr>
          <w:lang w:val="en-US"/>
        </w:rPr>
        <w:t>Taking a bath during a storm</w:t>
      </w:r>
      <w:r w:rsidR="00C841A9" w:rsidRPr="0094608E">
        <w:rPr>
          <w:lang w:val="en-US"/>
        </w:rPr>
        <w:t xml:space="preserve"> </w:t>
      </w:r>
    </w:p>
    <w:p w14:paraId="26F899E0" w14:textId="5A5D78DF" w:rsidR="009A0820" w:rsidRPr="0094608E" w:rsidRDefault="005B3123" w:rsidP="005B3123">
      <w:pPr>
        <w:pStyle w:val="TitreActivit"/>
        <w:numPr>
          <w:ilvl w:val="0"/>
          <w:numId w:val="0"/>
        </w:numPr>
        <w:rPr>
          <w:lang w:val="en-US"/>
        </w:rPr>
      </w:pPr>
      <w:r w:rsidRPr="0094608E">
        <w:rPr>
          <w:noProof/>
          <w:lang w:eastAsia="fr-FR"/>
        </w:rPr>
        <mc:AlternateContent>
          <mc:Choice Requires="wps">
            <w:drawing>
              <wp:inline distT="0" distB="0" distL="0" distR="0" wp14:anchorId="71560588" wp14:editId="775CC000">
                <wp:extent cx="6299835" cy="6487160"/>
                <wp:effectExtent l="0" t="0" r="0" b="0"/>
                <wp:docPr id="18" name="Zone de texte 18"/>
                <wp:cNvGraphicFramePr/>
                <a:graphic xmlns:a="http://schemas.openxmlformats.org/drawingml/2006/main">
                  <a:graphicData uri="http://schemas.microsoft.com/office/word/2010/wordprocessingShape">
                    <wps:wsp>
                      <wps:cNvSpPr txBox="1"/>
                      <wps:spPr>
                        <a:xfrm>
                          <a:off x="0" y="0"/>
                          <a:ext cx="6299835" cy="6487160"/>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5F9DF4" w14:textId="5F4E765D" w:rsidR="00C16E85" w:rsidRPr="00295407" w:rsidRDefault="005B3123" w:rsidP="003D058F">
                            <w:pPr>
                              <w:rPr>
                                <w:b/>
                                <w:lang w:val="en-US"/>
                              </w:rPr>
                            </w:pPr>
                            <w:r w:rsidRPr="00295407">
                              <w:rPr>
                                <w:b/>
                                <w:lang w:val="en-US"/>
                              </w:rPr>
                              <w:t xml:space="preserve">DOCUMENT 1: </w:t>
                            </w:r>
                            <w:r w:rsidR="00295407">
                              <w:rPr>
                                <w:b/>
                                <w:lang w:val="en-US"/>
                              </w:rPr>
                              <w:t>Electrical conductivity of water</w:t>
                            </w:r>
                          </w:p>
                          <w:p w14:paraId="6E7C3F56" w14:textId="6E49D0F8" w:rsidR="00C16E85" w:rsidRPr="006559DC" w:rsidRDefault="0094608E" w:rsidP="004F6561">
                            <w:pPr>
                              <w:jc w:val="center"/>
                              <w:rPr>
                                <w:lang w:val="en-US"/>
                              </w:rPr>
                            </w:pPr>
                            <w:r w:rsidRPr="0094608E">
                              <w:rPr>
                                <w:rFonts w:cs="Verdana"/>
                                <w:noProof/>
                                <w:lang w:eastAsia="fr-FR"/>
                              </w:rPr>
                              <w:drawing>
                                <wp:inline distT="0" distB="0" distL="0" distR="0" wp14:anchorId="20E2BE6B" wp14:editId="07441939">
                                  <wp:extent cx="1805849" cy="228957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445" cy="2296674"/>
                                          </a:xfrm>
                                          <a:prstGeom prst="rect">
                                            <a:avLst/>
                                          </a:prstGeom>
                                          <a:noFill/>
                                          <a:ln>
                                            <a:noFill/>
                                          </a:ln>
                                        </pic:spPr>
                                      </pic:pic>
                                    </a:graphicData>
                                  </a:graphic>
                                </wp:inline>
                              </w:drawing>
                            </w:r>
                          </w:p>
                          <w:tbl>
                            <w:tblPr>
                              <w:tblW w:w="5000" w:type="pct"/>
                              <w:tblBorders>
                                <w:top w:val="nil"/>
                                <w:left w:val="nil"/>
                                <w:right w:val="nil"/>
                              </w:tblBorders>
                              <w:tblLook w:val="0000" w:firstRow="0" w:lastRow="0" w:firstColumn="0" w:lastColumn="0" w:noHBand="0" w:noVBand="0"/>
                            </w:tblPr>
                            <w:tblGrid>
                              <w:gridCol w:w="9864"/>
                            </w:tblGrid>
                            <w:tr w:rsidR="0094608E" w:rsidRPr="00736A95" w14:paraId="23D8CFDF" w14:textId="77777777" w:rsidTr="003D058F">
                              <w:tc>
                                <w:tcPr>
                                  <w:tcW w:w="5000" w:type="pct"/>
                                  <w:tcMar>
                                    <w:top w:w="400" w:type="nil"/>
                                    <w:left w:w="20" w:type="nil"/>
                                    <w:bottom w:w="20" w:type="nil"/>
                                    <w:right w:w="20" w:type="nil"/>
                                  </w:tcMar>
                                </w:tcPr>
                                <w:p w14:paraId="244CA40D" w14:textId="6C42A5BB" w:rsidR="003D058F" w:rsidRPr="004F6561" w:rsidRDefault="003D058F" w:rsidP="00295407">
                                  <w:pPr>
                                    <w:rPr>
                                      <w:sz w:val="22"/>
                                      <w:lang w:val="en-US"/>
                                    </w:rPr>
                                  </w:pPr>
                                  <w:r w:rsidRPr="004F6561">
                                    <w:rPr>
                                      <w:sz w:val="22"/>
                                      <w:lang w:val="en-US"/>
                                    </w:rPr>
                                    <w:t xml:space="preserve">You're never too old to learn something new. All my life I've heard that water and electricity make a dangerous pair together. And pretty much all of the time that is true—mixing water and electricity, be it from a lightning bolt or electrical socket in the house, is a very dangerous thing to do. But </w:t>
                                  </w:r>
                                  <w:r w:rsidR="00337704" w:rsidRPr="004F6561">
                                    <w:rPr>
                                      <w:sz w:val="22"/>
                                      <w:lang w:val="en-US"/>
                                    </w:rPr>
                                    <w:t>[…]</w:t>
                                  </w:r>
                                  <w:r w:rsidRPr="004F6561">
                                    <w:rPr>
                                      <w:sz w:val="22"/>
                                      <w:lang w:val="en-US"/>
                                    </w:rPr>
                                    <w:t xml:space="preserve"> pure water is actually an excellent insulator and does not conduct electricity. </w:t>
                                  </w:r>
                                </w:p>
                                <w:p w14:paraId="323F2673" w14:textId="53DCE527" w:rsidR="003D058F" w:rsidRPr="004F6561" w:rsidRDefault="003D058F" w:rsidP="00295407">
                                  <w:pPr>
                                    <w:rPr>
                                      <w:sz w:val="22"/>
                                      <w:lang w:val="en-US"/>
                                    </w:rPr>
                                  </w:pPr>
                                  <w:r w:rsidRPr="004F6561">
                                    <w:rPr>
                                      <w:sz w:val="22"/>
                                      <w:lang w:val="en-US"/>
                                    </w:rPr>
                                    <w:t>Water that would be considered "pure" would be distilled water (water condensed from steam) and deionized water (used in laboratories), although even water of this purity can contain ions</w:t>
                                  </w:r>
                                  <w:r w:rsidR="00337704" w:rsidRPr="004F6561">
                                    <w:rPr>
                                      <w:sz w:val="22"/>
                                      <w:lang w:val="en-US"/>
                                    </w:rPr>
                                    <w:t>.</w:t>
                                  </w:r>
                                </w:p>
                                <w:p w14:paraId="075A7BB8" w14:textId="77777777" w:rsidR="004F6561" w:rsidRPr="004F6561" w:rsidRDefault="0094608E" w:rsidP="004F6561">
                                  <w:pPr>
                                    <w:rPr>
                                      <w:color w:val="000000"/>
                                      <w:sz w:val="22"/>
                                      <w:lang w:val="en-US"/>
                                    </w:rPr>
                                  </w:pPr>
                                  <w:r w:rsidRPr="004F6561">
                                    <w:rPr>
                                      <w:sz w:val="22"/>
                                      <w:lang w:val="en-US"/>
                                    </w:rPr>
                                    <w:t xml:space="preserve">But in our real lives, we normally do not come across any pure water. </w:t>
                                  </w:r>
                                  <w:r w:rsidR="00F24DD9" w:rsidRPr="004F6561">
                                    <w:rPr>
                                      <w:sz w:val="22"/>
                                      <w:lang w:val="en-US"/>
                                    </w:rPr>
                                    <w:t>W</w:t>
                                  </w:r>
                                  <w:r w:rsidRPr="004F6561">
                                    <w:rPr>
                                      <w:sz w:val="22"/>
                                      <w:lang w:val="en-US"/>
                                    </w:rPr>
                                    <w:t>ater contain</w:t>
                                  </w:r>
                                  <w:r w:rsidR="00F24DD9" w:rsidRPr="004F6561">
                                    <w:rPr>
                                      <w:sz w:val="22"/>
                                      <w:lang w:val="en-US"/>
                                    </w:rPr>
                                    <w:t>s</w:t>
                                  </w:r>
                                  <w:r w:rsidRPr="004F6561">
                                    <w:rPr>
                                      <w:sz w:val="22"/>
                                      <w:lang w:val="en-US"/>
                                    </w:rPr>
                                    <w:t xml:space="preserve"> significant amounts of dissolved substances, minerals, and chemicals. These things are the solutes dissolved in water. </w:t>
                                  </w:r>
                                  <w:r w:rsidR="00B67DB3" w:rsidRPr="004F6561">
                                    <w:rPr>
                                      <w:color w:val="000000"/>
                                      <w:sz w:val="22"/>
                                      <w:lang w:val="en-US"/>
                                    </w:rPr>
                                    <w:t xml:space="preserve">Water quits being an excellent insulator once it starts dissolving substances around it. Salts, such as common table salt (NaCl) is the one we know best. In chemical terms, salts are ionic compounds composed of cations (positively charged ions) and anions (negatively charged ions). Even a small </w:t>
                                  </w:r>
                                  <w:proofErr w:type="gramStart"/>
                                  <w:r w:rsidR="00B67DB3" w:rsidRPr="004F6561">
                                    <w:rPr>
                                      <w:color w:val="000000"/>
                                      <w:sz w:val="22"/>
                                      <w:lang w:val="en-US"/>
                                    </w:rPr>
                                    <w:t>amount</w:t>
                                  </w:r>
                                  <w:proofErr w:type="gramEnd"/>
                                  <w:r w:rsidR="00B67DB3" w:rsidRPr="004F6561">
                                    <w:rPr>
                                      <w:color w:val="000000"/>
                                      <w:sz w:val="22"/>
                                      <w:lang w:val="en-US"/>
                                    </w:rPr>
                                    <w:t xml:space="preserve"> of ions in a water solution makes it able to conduct electricity (so definitely don't add salt to your "lightning-storm" bath water). Once water contains these ions it will conduct electricity, such as from a lightning bolt or a wire from the wall socket, as the electricity from the source will seek out </w:t>
                                  </w:r>
                                  <w:proofErr w:type="gramStart"/>
                                  <w:r w:rsidR="00B67DB3" w:rsidRPr="004F6561">
                                    <w:rPr>
                                      <w:color w:val="000000"/>
                                      <w:sz w:val="22"/>
                                      <w:lang w:val="en-US"/>
                                    </w:rPr>
                                    <w:t>oppositely-charged</w:t>
                                  </w:r>
                                  <w:proofErr w:type="gramEnd"/>
                                  <w:r w:rsidR="00B67DB3" w:rsidRPr="004F6561">
                                    <w:rPr>
                                      <w:color w:val="000000"/>
                                      <w:sz w:val="22"/>
                                      <w:lang w:val="en-US"/>
                                    </w:rPr>
                                    <w:t xml:space="preserve"> ions in the water. Too bad if there is a human body in the way.</w:t>
                                  </w:r>
                                </w:p>
                                <w:p w14:paraId="69B48E8A" w14:textId="389A5872" w:rsidR="004F6561" w:rsidRPr="004F6561" w:rsidRDefault="00B67DB3" w:rsidP="004F6561">
                                  <w:pPr>
                                    <w:rPr>
                                      <w:b/>
                                      <w:color w:val="000000"/>
                                      <w:sz w:val="22"/>
                                      <w:lang w:val="en-US"/>
                                    </w:rPr>
                                  </w:pPr>
                                  <w:r w:rsidRPr="004F6561">
                                    <w:rPr>
                                      <w:color w:val="000000"/>
                                      <w:sz w:val="22"/>
                                      <w:lang w:val="en-US"/>
                                    </w:rPr>
                                    <w:t>Interestingly, if the water contains very large amounts of solutes and ions, then the water becomes such an efficient conductor of electricity that an electrical current may essentially ignore a human body in the water and stick to the better pathway to conduct itself—the masses of ions in the water. That is why the danger of electrocution in sea water is less than it would be in bath water.</w:t>
                                  </w:r>
                                  <w:r w:rsidR="004F6561" w:rsidRPr="004F6561">
                                    <w:rPr>
                                      <w:b/>
                                      <w:color w:val="000000"/>
                                      <w:sz w:val="22"/>
                                      <w:lang w:val="en-US"/>
                                    </w:rPr>
                                    <w:t xml:space="preserve"> </w:t>
                                  </w:r>
                                </w:p>
                                <w:p w14:paraId="7AC923F6" w14:textId="451140B0" w:rsidR="004F6561" w:rsidRPr="004F6561" w:rsidRDefault="004F6561" w:rsidP="004F6561">
                                  <w:pPr>
                                    <w:jc w:val="right"/>
                                    <w:rPr>
                                      <w:color w:val="000000"/>
                                      <w:sz w:val="22"/>
                                    </w:rPr>
                                  </w:pPr>
                                  <w:r w:rsidRPr="004F6561">
                                    <w:rPr>
                                      <w:b/>
                                      <w:color w:val="000000"/>
                                      <w:sz w:val="22"/>
                                    </w:rPr>
                                    <w:t>Source : https://water.usgs.gov/edu/electrical-conductivity.htm</w:t>
                                  </w:r>
                                  <w:r>
                                    <w:rPr>
                                      <w:b/>
                                      <w:color w:val="000000"/>
                                      <w:sz w:val="22"/>
                                    </w:rPr>
                                    <w:t>l</w:t>
                                  </w:r>
                                </w:p>
                                <w:p w14:paraId="11759745" w14:textId="77777777" w:rsidR="004F6561" w:rsidRPr="004F6561" w:rsidRDefault="004F6561" w:rsidP="00B67DB3">
                                  <w:pPr>
                                    <w:pStyle w:val="NormalWeb"/>
                                    <w:rPr>
                                      <w:rFonts w:asciiTheme="minorHAnsi" w:hAnsiTheme="minorHAnsi"/>
                                      <w:color w:val="000000"/>
                                      <w:sz w:val="22"/>
                                      <w:szCs w:val="22"/>
                                    </w:rPr>
                                  </w:pPr>
                                </w:p>
                                <w:p w14:paraId="6738F221" w14:textId="0EADC172" w:rsidR="004F6561" w:rsidRPr="004F6561" w:rsidRDefault="004F6561" w:rsidP="00B67DB3">
                                  <w:pPr>
                                    <w:pStyle w:val="NormalWeb"/>
                                    <w:rPr>
                                      <w:rFonts w:asciiTheme="minorHAnsi" w:hAnsiTheme="minorHAnsi"/>
                                      <w:color w:val="000000"/>
                                      <w:sz w:val="22"/>
                                      <w:szCs w:val="22"/>
                                    </w:rPr>
                                  </w:pPr>
                                  <w:r w:rsidRPr="004F6561">
                                    <w:rPr>
                                      <w:rFonts w:asciiTheme="minorHAnsi" w:hAnsiTheme="minorHAnsi"/>
                                      <w:color w:val="000000"/>
                                      <w:sz w:val="22"/>
                                      <w:szCs w:val="22"/>
                                    </w:rPr>
                                    <w:t xml:space="preserve">  </w:t>
                                  </w:r>
                                </w:p>
                                <w:p w14:paraId="57A293C2" w14:textId="77777777" w:rsidR="004F6561" w:rsidRPr="004F6561" w:rsidRDefault="004F6561" w:rsidP="00B67DB3">
                                  <w:pPr>
                                    <w:pStyle w:val="NormalWeb"/>
                                    <w:rPr>
                                      <w:rFonts w:asciiTheme="minorHAnsi" w:hAnsiTheme="minorHAnsi"/>
                                      <w:color w:val="000000"/>
                                      <w:sz w:val="22"/>
                                      <w:szCs w:val="22"/>
                                    </w:rPr>
                                  </w:pPr>
                                </w:p>
                                <w:p w14:paraId="130B60F5" w14:textId="77777777" w:rsidR="004F6561" w:rsidRPr="004F6561" w:rsidRDefault="004F6561" w:rsidP="00B67DB3">
                                  <w:pPr>
                                    <w:pStyle w:val="NormalWeb"/>
                                    <w:rPr>
                                      <w:rFonts w:asciiTheme="minorHAnsi" w:hAnsiTheme="minorHAnsi"/>
                                      <w:color w:val="000000"/>
                                      <w:sz w:val="22"/>
                                      <w:szCs w:val="22"/>
                                    </w:rPr>
                                  </w:pPr>
                                </w:p>
                                <w:p w14:paraId="36934490" w14:textId="77777777" w:rsidR="004F6561" w:rsidRPr="004F6561" w:rsidRDefault="004F6561" w:rsidP="00B67DB3">
                                  <w:pPr>
                                    <w:pStyle w:val="NormalWeb"/>
                                    <w:rPr>
                                      <w:rFonts w:asciiTheme="minorHAnsi" w:hAnsiTheme="minorHAnsi"/>
                                      <w:color w:val="000000"/>
                                      <w:sz w:val="22"/>
                                      <w:szCs w:val="22"/>
                                    </w:rPr>
                                  </w:pPr>
                                </w:p>
                                <w:p w14:paraId="4ABA0C92" w14:textId="77777777" w:rsidR="004F6561" w:rsidRPr="004F6561" w:rsidRDefault="004F6561" w:rsidP="00B67DB3">
                                  <w:pPr>
                                    <w:pStyle w:val="NormalWeb"/>
                                    <w:rPr>
                                      <w:rFonts w:asciiTheme="minorHAnsi" w:hAnsiTheme="minorHAnsi"/>
                                      <w:color w:val="000000"/>
                                      <w:sz w:val="22"/>
                                      <w:szCs w:val="22"/>
                                    </w:rPr>
                                  </w:pPr>
                                </w:p>
                                <w:p w14:paraId="5E812916" w14:textId="77777777" w:rsidR="004F6561" w:rsidRPr="004F6561" w:rsidRDefault="004F6561" w:rsidP="00B67DB3">
                                  <w:pPr>
                                    <w:pStyle w:val="NormalWeb"/>
                                    <w:rPr>
                                      <w:rFonts w:asciiTheme="minorHAnsi" w:hAnsiTheme="minorHAnsi"/>
                                      <w:color w:val="000000"/>
                                      <w:sz w:val="22"/>
                                      <w:szCs w:val="22"/>
                                    </w:rPr>
                                  </w:pPr>
                                </w:p>
                                <w:p w14:paraId="1C1207FD" w14:textId="77777777" w:rsidR="004F6561" w:rsidRPr="004F6561" w:rsidRDefault="004F6561" w:rsidP="00B67DB3">
                                  <w:pPr>
                                    <w:pStyle w:val="NormalWeb"/>
                                    <w:rPr>
                                      <w:rFonts w:asciiTheme="minorHAnsi" w:hAnsiTheme="minorHAnsi"/>
                                      <w:color w:val="000000"/>
                                      <w:sz w:val="22"/>
                                      <w:szCs w:val="22"/>
                                    </w:rPr>
                                  </w:pPr>
                                </w:p>
                                <w:p w14:paraId="64A109A8" w14:textId="77777777" w:rsidR="004F6561" w:rsidRPr="004F6561" w:rsidRDefault="004F6561" w:rsidP="00B67DB3">
                                  <w:pPr>
                                    <w:pStyle w:val="NormalWeb"/>
                                    <w:rPr>
                                      <w:rFonts w:asciiTheme="minorHAnsi" w:hAnsiTheme="minorHAnsi"/>
                                      <w:color w:val="000000"/>
                                      <w:sz w:val="22"/>
                                      <w:szCs w:val="22"/>
                                    </w:rPr>
                                  </w:pPr>
                                </w:p>
                                <w:p w14:paraId="10FC5743" w14:textId="77777777" w:rsidR="004F6561" w:rsidRPr="004F6561" w:rsidRDefault="004F6561" w:rsidP="00B67DB3">
                                  <w:pPr>
                                    <w:pStyle w:val="NormalWeb"/>
                                    <w:rPr>
                                      <w:rFonts w:asciiTheme="minorHAnsi" w:hAnsiTheme="minorHAnsi"/>
                                      <w:color w:val="000000"/>
                                      <w:sz w:val="22"/>
                                      <w:szCs w:val="22"/>
                                    </w:rPr>
                                  </w:pPr>
                                </w:p>
                                <w:p w14:paraId="26E25714" w14:textId="77777777" w:rsidR="00B67DB3" w:rsidRPr="004F6561" w:rsidRDefault="00B67DB3" w:rsidP="00295407">
                                  <w:pPr>
                                    <w:rPr>
                                      <w:sz w:val="22"/>
                                    </w:rPr>
                                  </w:pPr>
                                </w:p>
                                <w:p w14:paraId="0DB1AFBD" w14:textId="77777777" w:rsidR="00295407" w:rsidRPr="004F6561" w:rsidRDefault="00295407" w:rsidP="00295407">
                                  <w:pPr>
                                    <w:rPr>
                                      <w:sz w:val="22"/>
                                    </w:rPr>
                                  </w:pPr>
                                </w:p>
                                <w:p w14:paraId="172134BC" w14:textId="0BEC7949" w:rsidR="00295407" w:rsidRPr="00295407" w:rsidRDefault="00295407" w:rsidP="00295407">
                                  <w:pPr>
                                    <w:jc w:val="right"/>
                                    <w:rPr>
                                      <w:b/>
                                      <w:sz w:val="22"/>
                                    </w:rPr>
                                  </w:pPr>
                                  <w:proofErr w:type="gramStart"/>
                                  <w:r w:rsidRPr="004F6561">
                                    <w:rPr>
                                      <w:b/>
                                      <w:sz w:val="22"/>
                                    </w:rPr>
                                    <w:t>Source:</w:t>
                                  </w:r>
                                  <w:proofErr w:type="gramEnd"/>
                                  <w:r w:rsidRPr="004F6561">
                                    <w:rPr>
                                      <w:b/>
                                      <w:sz w:val="22"/>
                                    </w:rPr>
                                    <w:t xml:space="preserve"> </w:t>
                                  </w:r>
                                  <w:r w:rsidRPr="00295407">
                                    <w:rPr>
                                      <w:b/>
                                      <w:sz w:val="22"/>
                                    </w:rPr>
                                    <w:t>http://water.usgs.gov/edu/electrical-conductivity.html</w:t>
                                  </w:r>
                                </w:p>
                                <w:p w14:paraId="74AFA56C" w14:textId="77777777" w:rsidR="00295407" w:rsidRPr="004F6561" w:rsidRDefault="00295407" w:rsidP="00295407">
                                  <w:pPr>
                                    <w:rPr>
                                      <w:rFonts w:eastAsia="Times New Roman" w:cs="Times New Roman"/>
                                      <w:sz w:val="22"/>
                                      <w:lang w:eastAsia="fr-FR"/>
                                    </w:rPr>
                                  </w:pPr>
                                </w:p>
                                <w:p w14:paraId="7B127223" w14:textId="7B8CD3AA" w:rsidR="00295407" w:rsidRPr="004F6561" w:rsidRDefault="00295407" w:rsidP="00295407">
                                  <w:pPr>
                                    <w:jc w:val="left"/>
                                    <w:rPr>
                                      <w:rFonts w:eastAsia="Times New Roman" w:cs="Times New Roman"/>
                                      <w:sz w:val="22"/>
                                      <w:lang w:eastAsia="fr-FR"/>
                                    </w:rPr>
                                  </w:pPr>
                                  <w:r w:rsidRPr="004F6561">
                                    <w:rPr>
                                      <w:rFonts w:cs="Verdana"/>
                                      <w:sz w:val="22"/>
                                    </w:rPr>
                                    <w:t xml:space="preserve"> </w:t>
                                  </w:r>
                                  <w:r w:rsidRPr="004F6561">
                                    <w:rPr>
                                      <w:rFonts w:eastAsia="Times New Roman" w:cs="Times New Roman"/>
                                      <w:color w:val="000000"/>
                                      <w:sz w:val="22"/>
                                      <w:shd w:val="clear" w:color="auto" w:fill="FFFFFF"/>
                                      <w:lang w:eastAsia="fr-FR"/>
                                    </w:rPr>
                                    <w:t>http://water.usgs.gov/edu/electrical-conductivity.html</w:t>
                                  </w:r>
                                </w:p>
                                <w:p w14:paraId="1CA2AF3B" w14:textId="601FAD04" w:rsidR="0094608E" w:rsidRPr="004F6561" w:rsidRDefault="0094608E" w:rsidP="003D058F">
                                  <w:pPr>
                                    <w:rPr>
                                      <w:rFonts w:cs="Verdana"/>
                                      <w:sz w:val="22"/>
                                    </w:rPr>
                                  </w:pPr>
                                </w:p>
                                <w:p w14:paraId="28292D1F" w14:textId="77777777" w:rsidR="0094608E" w:rsidRPr="004F6561" w:rsidRDefault="0094608E" w:rsidP="003D058F">
                                  <w:pPr>
                                    <w:rPr>
                                      <w:rFonts w:cs="Verdana"/>
                                      <w:sz w:val="22"/>
                                      <w:lang w:val="en-US"/>
                                    </w:rPr>
                                  </w:pPr>
                                  <w:r w:rsidRPr="004F6561">
                                    <w:rPr>
                                      <w:rFonts w:cs="Verdana"/>
                                      <w:sz w:val="22"/>
                                      <w:lang w:val="en-US"/>
                                    </w:rPr>
                                    <w:t>Fish shocking to collect biological samples. One hydrologist is using a backpack electro-fisher to stun the fish.</w:t>
                                  </w:r>
                                </w:p>
                                <w:p w14:paraId="4EB4CB10" w14:textId="77777777" w:rsidR="0094608E" w:rsidRPr="004F6561" w:rsidRDefault="0094608E" w:rsidP="003D058F">
                                  <w:pPr>
                                    <w:rPr>
                                      <w:rFonts w:cs="Verdana"/>
                                      <w:sz w:val="22"/>
                                      <w:lang w:val="en-US"/>
                                    </w:rPr>
                                  </w:pPr>
                                  <w:r w:rsidRPr="004F6561">
                                    <w:rPr>
                                      <w:rFonts w:cs="Verdana"/>
                                      <w:sz w:val="22"/>
                                      <w:lang w:val="en-US"/>
                                    </w:rPr>
                                    <w:t xml:space="preserve">Credit: Alan </w:t>
                                  </w:r>
                                  <w:proofErr w:type="spellStart"/>
                                  <w:r w:rsidRPr="004F6561">
                                    <w:rPr>
                                      <w:rFonts w:cs="Verdana"/>
                                      <w:sz w:val="22"/>
                                      <w:lang w:val="en-US"/>
                                    </w:rPr>
                                    <w:t>Cressler</w:t>
                                  </w:r>
                                  <w:proofErr w:type="spellEnd"/>
                                  <w:r w:rsidRPr="004F6561">
                                    <w:rPr>
                                      <w:rFonts w:cs="Verdana"/>
                                      <w:sz w:val="22"/>
                                      <w:lang w:val="en-US"/>
                                    </w:rPr>
                                    <w:t>, USGS</w:t>
                                  </w:r>
                                </w:p>
                                <w:p w14:paraId="08DF05A0" w14:textId="04A39CBF" w:rsidR="0094608E" w:rsidRPr="004F6561" w:rsidRDefault="0094608E" w:rsidP="003D058F">
                                  <w:pPr>
                                    <w:rPr>
                                      <w:rFonts w:cs="Verdana"/>
                                      <w:sz w:val="22"/>
                                      <w:lang w:val="en-US"/>
                                    </w:rPr>
                                  </w:pPr>
                                  <w:r w:rsidRPr="004F6561">
                                    <w:rPr>
                                      <w:rFonts w:cs="Trebuchet MS"/>
                                      <w:noProof/>
                                      <w:color w:val="433CC0"/>
                                      <w:sz w:val="22"/>
                                      <w:lang w:eastAsia="fr-FR"/>
                                    </w:rPr>
                                    <w:drawing>
                                      <wp:inline distT="0" distB="0" distL="0" distR="0" wp14:anchorId="32E4B45E" wp14:editId="54C0D476">
                                        <wp:extent cx="215265" cy="161290"/>
                                        <wp:effectExtent l="0" t="0" r="0" b="0"/>
                                        <wp:docPr id="2" name="Imag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 cy="161290"/>
                                                </a:xfrm>
                                                <a:prstGeom prst="rect">
                                                  <a:avLst/>
                                                </a:prstGeom>
                                                <a:noFill/>
                                                <a:ln>
                                                  <a:noFill/>
                                                </a:ln>
                                              </pic:spPr>
                                            </pic:pic>
                                          </a:graphicData>
                                        </a:graphic>
                                      </wp:inline>
                                    </w:drawing>
                                  </w:r>
                                  <w:r w:rsidRPr="004F6561">
                                    <w:rPr>
                                      <w:rFonts w:cs="Trebuchet MS"/>
                                      <w:sz w:val="22"/>
                                      <w:lang w:val="en-US"/>
                                    </w:rPr>
                                    <w:t> </w:t>
                                  </w:r>
                                  <w:hyperlink r:id="rId11" w:history="1">
                                    <w:r w:rsidRPr="004F6561">
                                      <w:rPr>
                                        <w:rFonts w:cs="Trebuchet MS"/>
                                        <w:color w:val="433CC0"/>
                                        <w:sz w:val="22"/>
                                        <w:lang w:val="en-US"/>
                                      </w:rPr>
                                      <w:t>View full size</w:t>
                                    </w:r>
                                  </w:hyperlink>
                                </w:p>
                                <w:p w14:paraId="6EE7724F" w14:textId="77777777" w:rsidR="0094608E" w:rsidRPr="004F6561" w:rsidRDefault="0094608E" w:rsidP="003D058F">
                                  <w:pPr>
                                    <w:rPr>
                                      <w:rFonts w:cs="Verdana"/>
                                      <w:sz w:val="22"/>
                                      <w:lang w:val="en-US"/>
                                    </w:rPr>
                                  </w:pPr>
                                  <w:r w:rsidRPr="004F6561">
                                    <w:rPr>
                                      <w:rFonts w:cs="Verdana"/>
                                      <w:sz w:val="22"/>
                                      <w:lang w:val="en-US"/>
                                    </w:rPr>
                                    <w:t xml:space="preserve">Water quits being an excellent insulator once it starts dissolving substances around it. Salts, such as common table salt (NaCl) is the one we know best. In chemical terms, salts are ionic compounds composed of cations (positively charged ions) and anions (negatively charged ions). In solution, these ions essentially cancel each other out so that the solution is electrically neutral (without a net charge). Even a small </w:t>
                                  </w:r>
                                  <w:proofErr w:type="gramStart"/>
                                  <w:r w:rsidRPr="004F6561">
                                    <w:rPr>
                                      <w:rFonts w:cs="Verdana"/>
                                      <w:sz w:val="22"/>
                                      <w:lang w:val="en-US"/>
                                    </w:rPr>
                                    <w:t>amount</w:t>
                                  </w:r>
                                  <w:proofErr w:type="gramEnd"/>
                                  <w:r w:rsidRPr="004F6561">
                                    <w:rPr>
                                      <w:rFonts w:cs="Verdana"/>
                                      <w:sz w:val="22"/>
                                      <w:lang w:val="en-US"/>
                                    </w:rPr>
                                    <w:t xml:space="preserve"> of ions in a water solution makes it able to conduct electricity (so definitely don't add salt to your "lightning-storm" bath water.). Once water contains these ions it will conduct electricity, such as from a lightning bolt or a wire from the wall socket, as the electricity from the source will seek out </w:t>
                                  </w:r>
                                  <w:proofErr w:type="gramStart"/>
                                  <w:r w:rsidRPr="004F6561">
                                    <w:rPr>
                                      <w:rFonts w:cs="Verdana"/>
                                      <w:sz w:val="22"/>
                                      <w:lang w:val="en-US"/>
                                    </w:rPr>
                                    <w:t>oppositely-charged</w:t>
                                  </w:r>
                                  <w:proofErr w:type="gramEnd"/>
                                  <w:r w:rsidRPr="004F6561">
                                    <w:rPr>
                                      <w:rFonts w:cs="Verdana"/>
                                      <w:sz w:val="22"/>
                                      <w:lang w:val="en-US"/>
                                    </w:rPr>
                                    <w:t xml:space="preserve"> ions in the water. Too bad if there is a human body in the way.</w:t>
                                  </w:r>
                                </w:p>
                                <w:p w14:paraId="401940D4" w14:textId="77777777" w:rsidR="0094608E" w:rsidRPr="004F6561" w:rsidRDefault="0094608E" w:rsidP="003D058F">
                                  <w:pPr>
                                    <w:rPr>
                                      <w:rFonts w:cs="Verdana"/>
                                      <w:sz w:val="22"/>
                                      <w:lang w:val="en-US"/>
                                    </w:rPr>
                                  </w:pPr>
                                  <w:r w:rsidRPr="004F6561">
                                    <w:rPr>
                                      <w:rFonts w:cs="Verdana"/>
                                      <w:sz w:val="22"/>
                                      <w:lang w:val="en-US"/>
                                    </w:rPr>
                                    <w:t>Interestingly, if the water contains very large amounts of solutes and ions, then the water becomes such an efficient conductor of electricity that an electrical current may essentially ignore a human body in the water and stick to the better pathway to conduct itself—the masses of ions in the water. That is why the danger of electrocution in sea water is less than it would be in bath water.</w:t>
                                  </w:r>
                                </w:p>
                              </w:tc>
                            </w:tr>
                          </w:tbl>
                          <w:p w14:paraId="5559C0BD" w14:textId="4FAB6318" w:rsidR="000F1BA0" w:rsidRPr="006559DC" w:rsidRDefault="0094608E" w:rsidP="003D058F">
                            <w:r w:rsidRPr="0094608E">
                              <w:rPr>
                                <w:noProof/>
                                <w:lang w:val="en-US" w:eastAsia="fr-FR"/>
                              </w:rPr>
                              <w:t xml:space="preserve"> </w:t>
                            </w:r>
                            <w:r w:rsidR="00C16E85" w:rsidRPr="006559DC">
                              <w:rPr>
                                <w:noProof/>
                                <w:lang w:eastAsia="fr-FR"/>
                              </w:rPr>
                              <w:drawing>
                                <wp:inline distT="0" distB="0" distL="0" distR="0" wp14:anchorId="0726DFC8" wp14:editId="3E8DA9D5">
                                  <wp:extent cx="2427642" cy="2271020"/>
                                  <wp:effectExtent l="0" t="0" r="1079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6768" cy="2288912"/>
                                          </a:xfrm>
                                          <a:prstGeom prst="rect">
                                            <a:avLst/>
                                          </a:prstGeom>
                                        </pic:spPr>
                                      </pic:pic>
                                    </a:graphicData>
                                  </a:graphic>
                                </wp:inline>
                              </w:drawing>
                            </w:r>
                            <w:r w:rsidR="00C16E85" w:rsidRPr="006559DC">
                              <w:t xml:space="preserve"> </w:t>
                            </w:r>
                          </w:p>
                          <w:p w14:paraId="2E81CA5B" w14:textId="1116B0AC" w:rsidR="005B3123" w:rsidRPr="006559DC" w:rsidRDefault="00E472B4" w:rsidP="003D058F">
                            <w:proofErr w:type="gramStart"/>
                            <w:r w:rsidRPr="006559DC">
                              <w:t>Source:</w:t>
                            </w:r>
                            <w:proofErr w:type="gramEnd"/>
                            <w:r w:rsidRPr="006559DC">
                              <w:t xml:space="preserve"> </w:t>
                            </w:r>
                            <w:r w:rsidR="00BE555D" w:rsidRPr="006559DC">
                              <w:t>http://www.polymer-carbon.ch</w:t>
                            </w:r>
                            <w:r w:rsidR="000F105C">
                              <w:t>.pwr.edu.pl/polimery/data/E1.pdf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560588" id="_x0000_t202" coordsize="21600,21600" o:spt="202" path="m,l,21600r21600,l21600,xe">
                <v:stroke joinstyle="miter"/>
                <v:path gradientshapeok="t" o:connecttype="rect"/>
              </v:shapetype>
              <v:shape id="Zone de texte 18" o:spid="_x0000_s1026" type="#_x0000_t202" style="width:496.05pt;height:5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" fillcolor="#eeece1 [3214]" stroked="f">
                <v:textbox>
                  <w:txbxContent>
                    <w:p w14:paraId="5F5F9DF4" w14:textId="5F4E765D" w:rsidR="00C16E85" w:rsidRPr="00295407" w:rsidRDefault="005B3123" w:rsidP="003D058F">
                      <w:pPr>
                        <w:rPr>
                          <w:b/>
                          <w:lang w:val="en-US"/>
                        </w:rPr>
                      </w:pPr>
                      <w:r w:rsidRPr="00295407">
                        <w:rPr>
                          <w:b/>
                          <w:lang w:val="en-US"/>
                        </w:rPr>
                        <w:t xml:space="preserve">DOCUMENT 1: </w:t>
                      </w:r>
                      <w:r w:rsidR="00295407">
                        <w:rPr>
                          <w:b/>
                          <w:lang w:val="en-US"/>
                        </w:rPr>
                        <w:t>Electrical conductivity of water</w:t>
                      </w:r>
                    </w:p>
                    <w:p w14:paraId="6E7C3F56" w14:textId="6E49D0F8" w:rsidR="00C16E85" w:rsidRPr="006559DC" w:rsidRDefault="0094608E" w:rsidP="004F6561">
                      <w:pPr>
                        <w:jc w:val="center"/>
                        <w:rPr>
                          <w:lang w:val="en-US"/>
                        </w:rPr>
                      </w:pPr>
                      <w:r w:rsidRPr="0094608E">
                        <w:rPr>
                          <w:rFonts w:cs="Verdana"/>
                          <w:noProof/>
                          <w:lang w:eastAsia="fr-FR"/>
                        </w:rPr>
                        <w:drawing>
                          <wp:inline distT="0" distB="0" distL="0" distR="0" wp14:anchorId="20E2BE6B" wp14:editId="07441939">
                            <wp:extent cx="1805849" cy="228957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445" cy="2296674"/>
                                    </a:xfrm>
                                    <a:prstGeom prst="rect">
                                      <a:avLst/>
                                    </a:prstGeom>
                                    <a:noFill/>
                                    <a:ln>
                                      <a:noFill/>
                                    </a:ln>
                                  </pic:spPr>
                                </pic:pic>
                              </a:graphicData>
                            </a:graphic>
                          </wp:inline>
                        </w:drawing>
                      </w:r>
                    </w:p>
                    <w:tbl>
                      <w:tblPr>
                        <w:tblW w:w="5000" w:type="pct"/>
                        <w:tblBorders>
                          <w:top w:val="nil"/>
                          <w:left w:val="nil"/>
                          <w:right w:val="nil"/>
                        </w:tblBorders>
                        <w:tblLook w:val="0000" w:firstRow="0" w:lastRow="0" w:firstColumn="0" w:lastColumn="0" w:noHBand="0" w:noVBand="0"/>
                      </w:tblPr>
                      <w:tblGrid>
                        <w:gridCol w:w="9864"/>
                      </w:tblGrid>
                      <w:tr w:rsidR="0094608E" w:rsidRPr="00736A95" w14:paraId="23D8CFDF" w14:textId="77777777" w:rsidTr="003D058F">
                        <w:tc>
                          <w:tcPr>
                            <w:tcW w:w="5000" w:type="pct"/>
                            <w:tcMar>
                              <w:top w:w="400" w:type="nil"/>
                              <w:left w:w="20" w:type="nil"/>
                              <w:bottom w:w="20" w:type="nil"/>
                              <w:right w:w="20" w:type="nil"/>
                            </w:tcMar>
                          </w:tcPr>
                          <w:p w14:paraId="244CA40D" w14:textId="6C42A5BB" w:rsidR="003D058F" w:rsidRPr="004F6561" w:rsidRDefault="003D058F" w:rsidP="00295407">
                            <w:pPr>
                              <w:rPr>
                                <w:sz w:val="22"/>
                                <w:lang w:val="en-US"/>
                              </w:rPr>
                            </w:pPr>
                            <w:r w:rsidRPr="004F6561">
                              <w:rPr>
                                <w:sz w:val="22"/>
                                <w:lang w:val="en-US"/>
                              </w:rPr>
                              <w:t xml:space="preserve">You're never too old to learn something new. All my life I've heard that water and electricity make a dangerous pair together. And pretty much all of the time that is true—mixing water and electricity, be it from a lightning bolt or electrical socket in the house, is a very dangerous thing to do. But </w:t>
                            </w:r>
                            <w:r w:rsidR="00337704" w:rsidRPr="004F6561">
                              <w:rPr>
                                <w:sz w:val="22"/>
                                <w:lang w:val="en-US"/>
                              </w:rPr>
                              <w:t>[…]</w:t>
                            </w:r>
                            <w:r w:rsidRPr="004F6561">
                              <w:rPr>
                                <w:sz w:val="22"/>
                                <w:lang w:val="en-US"/>
                              </w:rPr>
                              <w:t xml:space="preserve"> pure water is actually an excellent insulator and does not conduct electricity. </w:t>
                            </w:r>
                          </w:p>
                          <w:p w14:paraId="323F2673" w14:textId="53DCE527" w:rsidR="003D058F" w:rsidRPr="004F6561" w:rsidRDefault="003D058F" w:rsidP="00295407">
                            <w:pPr>
                              <w:rPr>
                                <w:sz w:val="22"/>
                                <w:lang w:val="en-US"/>
                              </w:rPr>
                            </w:pPr>
                            <w:r w:rsidRPr="004F6561">
                              <w:rPr>
                                <w:sz w:val="22"/>
                                <w:lang w:val="en-US"/>
                              </w:rPr>
                              <w:t>Water that would be considered "pure" would be distilled water (water condensed from steam) and deionized water (used in laboratories), although even water of this purity can contain ions</w:t>
                            </w:r>
                            <w:r w:rsidR="00337704" w:rsidRPr="004F6561">
                              <w:rPr>
                                <w:sz w:val="22"/>
                                <w:lang w:val="en-US"/>
                              </w:rPr>
                              <w:t>.</w:t>
                            </w:r>
                          </w:p>
                          <w:p w14:paraId="075A7BB8" w14:textId="77777777" w:rsidR="004F6561" w:rsidRPr="004F6561" w:rsidRDefault="0094608E" w:rsidP="004F6561">
                            <w:pPr>
                              <w:rPr>
                                <w:color w:val="000000"/>
                                <w:sz w:val="22"/>
                                <w:lang w:val="en-US"/>
                              </w:rPr>
                            </w:pPr>
                            <w:r w:rsidRPr="004F6561">
                              <w:rPr>
                                <w:sz w:val="22"/>
                                <w:lang w:val="en-US"/>
                              </w:rPr>
                              <w:t xml:space="preserve">But in our real lives, we normally do not come across any pure water. </w:t>
                            </w:r>
                            <w:r w:rsidR="00F24DD9" w:rsidRPr="004F6561">
                              <w:rPr>
                                <w:sz w:val="22"/>
                                <w:lang w:val="en-US"/>
                              </w:rPr>
                              <w:t>W</w:t>
                            </w:r>
                            <w:r w:rsidRPr="004F6561">
                              <w:rPr>
                                <w:sz w:val="22"/>
                                <w:lang w:val="en-US"/>
                              </w:rPr>
                              <w:t>ater contain</w:t>
                            </w:r>
                            <w:r w:rsidR="00F24DD9" w:rsidRPr="004F6561">
                              <w:rPr>
                                <w:sz w:val="22"/>
                                <w:lang w:val="en-US"/>
                              </w:rPr>
                              <w:t>s</w:t>
                            </w:r>
                            <w:r w:rsidRPr="004F6561">
                              <w:rPr>
                                <w:sz w:val="22"/>
                                <w:lang w:val="en-US"/>
                              </w:rPr>
                              <w:t xml:space="preserve"> significant amounts of dissolved substances, minerals, and chemicals. These things are the solutes dissolved in water. </w:t>
                            </w:r>
                            <w:r w:rsidR="00B67DB3" w:rsidRPr="004F6561">
                              <w:rPr>
                                <w:color w:val="000000"/>
                                <w:sz w:val="22"/>
                                <w:lang w:val="en-US"/>
                              </w:rPr>
                              <w:t xml:space="preserve">Water quits being an excellent insulator once it starts dissolving substances around it. Salts, such as common table salt (NaCl) is the one we know best. In chemical terms, salts are ionic compounds composed of cations (positively charged ions) and anions (negatively charged ions). Even a small </w:t>
                            </w:r>
                            <w:proofErr w:type="gramStart"/>
                            <w:r w:rsidR="00B67DB3" w:rsidRPr="004F6561">
                              <w:rPr>
                                <w:color w:val="000000"/>
                                <w:sz w:val="22"/>
                                <w:lang w:val="en-US"/>
                              </w:rPr>
                              <w:t>amount</w:t>
                            </w:r>
                            <w:proofErr w:type="gramEnd"/>
                            <w:r w:rsidR="00B67DB3" w:rsidRPr="004F6561">
                              <w:rPr>
                                <w:color w:val="000000"/>
                                <w:sz w:val="22"/>
                                <w:lang w:val="en-US"/>
                              </w:rPr>
                              <w:t xml:space="preserve"> of ions in a water solution makes it able to conduct electricity (so definitely don't add salt to your "lightning-storm" bath water). Once water contains these ions it will conduct electricity, such as from a lightning bolt or a wire from the wall socket, as the electricity from the source will seek out </w:t>
                            </w:r>
                            <w:proofErr w:type="gramStart"/>
                            <w:r w:rsidR="00B67DB3" w:rsidRPr="004F6561">
                              <w:rPr>
                                <w:color w:val="000000"/>
                                <w:sz w:val="22"/>
                                <w:lang w:val="en-US"/>
                              </w:rPr>
                              <w:t>oppositely-charged</w:t>
                            </w:r>
                            <w:proofErr w:type="gramEnd"/>
                            <w:r w:rsidR="00B67DB3" w:rsidRPr="004F6561">
                              <w:rPr>
                                <w:color w:val="000000"/>
                                <w:sz w:val="22"/>
                                <w:lang w:val="en-US"/>
                              </w:rPr>
                              <w:t xml:space="preserve"> ions in the water. Too bad if there is a human body in the way.</w:t>
                            </w:r>
                          </w:p>
                          <w:p w14:paraId="69B48E8A" w14:textId="389A5872" w:rsidR="004F6561" w:rsidRPr="004F6561" w:rsidRDefault="00B67DB3" w:rsidP="004F6561">
                            <w:pPr>
                              <w:rPr>
                                <w:b/>
                                <w:color w:val="000000"/>
                                <w:sz w:val="22"/>
                                <w:lang w:val="en-US"/>
                              </w:rPr>
                            </w:pPr>
                            <w:r w:rsidRPr="004F6561">
                              <w:rPr>
                                <w:color w:val="000000"/>
                                <w:sz w:val="22"/>
                                <w:lang w:val="en-US"/>
                              </w:rPr>
                              <w:t>Interestingly, if the water contains very large amounts of solutes and ions, then the water becomes such an efficient conductor of electricity that an electrical current may essentially ignore a human body in the water and stick to the better pathway to conduct itself—the masses of ions in the water. That is why the danger of electrocution in sea water is less than it would be in bath water.</w:t>
                            </w:r>
                            <w:r w:rsidR="004F6561" w:rsidRPr="004F6561">
                              <w:rPr>
                                <w:b/>
                                <w:color w:val="000000"/>
                                <w:sz w:val="22"/>
                                <w:lang w:val="en-US"/>
                              </w:rPr>
                              <w:t xml:space="preserve"> </w:t>
                            </w:r>
                          </w:p>
                          <w:p w14:paraId="7AC923F6" w14:textId="451140B0" w:rsidR="004F6561" w:rsidRPr="004F6561" w:rsidRDefault="004F6561" w:rsidP="004F6561">
                            <w:pPr>
                              <w:jc w:val="right"/>
                              <w:rPr>
                                <w:color w:val="000000"/>
                                <w:sz w:val="22"/>
                              </w:rPr>
                            </w:pPr>
                            <w:r w:rsidRPr="004F6561">
                              <w:rPr>
                                <w:b/>
                                <w:color w:val="000000"/>
                                <w:sz w:val="22"/>
                              </w:rPr>
                              <w:t>Source : https://water.usgs.gov/edu/electrical-conductivity.htm</w:t>
                            </w:r>
                            <w:r>
                              <w:rPr>
                                <w:b/>
                                <w:color w:val="000000"/>
                                <w:sz w:val="22"/>
                              </w:rPr>
                              <w:t>l</w:t>
                            </w:r>
                          </w:p>
                          <w:p w14:paraId="11759745" w14:textId="77777777" w:rsidR="004F6561" w:rsidRPr="004F6561" w:rsidRDefault="004F6561" w:rsidP="00B67DB3">
                            <w:pPr>
                              <w:pStyle w:val="NormalWeb"/>
                              <w:rPr>
                                <w:rFonts w:asciiTheme="minorHAnsi" w:hAnsiTheme="minorHAnsi"/>
                                <w:color w:val="000000"/>
                                <w:sz w:val="22"/>
                                <w:szCs w:val="22"/>
                              </w:rPr>
                            </w:pPr>
                          </w:p>
                          <w:p w14:paraId="6738F221" w14:textId="0EADC172" w:rsidR="004F6561" w:rsidRPr="004F6561" w:rsidRDefault="004F6561" w:rsidP="00B67DB3">
                            <w:pPr>
                              <w:pStyle w:val="NormalWeb"/>
                              <w:rPr>
                                <w:rFonts w:asciiTheme="minorHAnsi" w:hAnsiTheme="minorHAnsi"/>
                                <w:color w:val="000000"/>
                                <w:sz w:val="22"/>
                                <w:szCs w:val="22"/>
                              </w:rPr>
                            </w:pPr>
                            <w:r w:rsidRPr="004F6561">
                              <w:rPr>
                                <w:rFonts w:asciiTheme="minorHAnsi" w:hAnsiTheme="minorHAnsi"/>
                                <w:color w:val="000000"/>
                                <w:sz w:val="22"/>
                                <w:szCs w:val="22"/>
                              </w:rPr>
                              <w:t xml:space="preserve">  </w:t>
                            </w:r>
                          </w:p>
                          <w:p w14:paraId="57A293C2" w14:textId="77777777" w:rsidR="004F6561" w:rsidRPr="004F6561" w:rsidRDefault="004F6561" w:rsidP="00B67DB3">
                            <w:pPr>
                              <w:pStyle w:val="NormalWeb"/>
                              <w:rPr>
                                <w:rFonts w:asciiTheme="minorHAnsi" w:hAnsiTheme="minorHAnsi"/>
                                <w:color w:val="000000"/>
                                <w:sz w:val="22"/>
                                <w:szCs w:val="22"/>
                              </w:rPr>
                            </w:pPr>
                          </w:p>
                          <w:p w14:paraId="130B60F5" w14:textId="77777777" w:rsidR="004F6561" w:rsidRPr="004F6561" w:rsidRDefault="004F6561" w:rsidP="00B67DB3">
                            <w:pPr>
                              <w:pStyle w:val="NormalWeb"/>
                              <w:rPr>
                                <w:rFonts w:asciiTheme="minorHAnsi" w:hAnsiTheme="minorHAnsi"/>
                                <w:color w:val="000000"/>
                                <w:sz w:val="22"/>
                                <w:szCs w:val="22"/>
                              </w:rPr>
                            </w:pPr>
                          </w:p>
                          <w:p w14:paraId="36934490" w14:textId="77777777" w:rsidR="004F6561" w:rsidRPr="004F6561" w:rsidRDefault="004F6561" w:rsidP="00B67DB3">
                            <w:pPr>
                              <w:pStyle w:val="NormalWeb"/>
                              <w:rPr>
                                <w:rFonts w:asciiTheme="minorHAnsi" w:hAnsiTheme="minorHAnsi"/>
                                <w:color w:val="000000"/>
                                <w:sz w:val="22"/>
                                <w:szCs w:val="22"/>
                              </w:rPr>
                            </w:pPr>
                          </w:p>
                          <w:p w14:paraId="4ABA0C92" w14:textId="77777777" w:rsidR="004F6561" w:rsidRPr="004F6561" w:rsidRDefault="004F6561" w:rsidP="00B67DB3">
                            <w:pPr>
                              <w:pStyle w:val="NormalWeb"/>
                              <w:rPr>
                                <w:rFonts w:asciiTheme="minorHAnsi" w:hAnsiTheme="minorHAnsi"/>
                                <w:color w:val="000000"/>
                                <w:sz w:val="22"/>
                                <w:szCs w:val="22"/>
                              </w:rPr>
                            </w:pPr>
                          </w:p>
                          <w:p w14:paraId="5E812916" w14:textId="77777777" w:rsidR="004F6561" w:rsidRPr="004F6561" w:rsidRDefault="004F6561" w:rsidP="00B67DB3">
                            <w:pPr>
                              <w:pStyle w:val="NormalWeb"/>
                              <w:rPr>
                                <w:rFonts w:asciiTheme="minorHAnsi" w:hAnsiTheme="minorHAnsi"/>
                                <w:color w:val="000000"/>
                                <w:sz w:val="22"/>
                                <w:szCs w:val="22"/>
                              </w:rPr>
                            </w:pPr>
                          </w:p>
                          <w:p w14:paraId="1C1207FD" w14:textId="77777777" w:rsidR="004F6561" w:rsidRPr="004F6561" w:rsidRDefault="004F6561" w:rsidP="00B67DB3">
                            <w:pPr>
                              <w:pStyle w:val="NormalWeb"/>
                              <w:rPr>
                                <w:rFonts w:asciiTheme="minorHAnsi" w:hAnsiTheme="minorHAnsi"/>
                                <w:color w:val="000000"/>
                                <w:sz w:val="22"/>
                                <w:szCs w:val="22"/>
                              </w:rPr>
                            </w:pPr>
                          </w:p>
                          <w:p w14:paraId="64A109A8" w14:textId="77777777" w:rsidR="004F6561" w:rsidRPr="004F6561" w:rsidRDefault="004F6561" w:rsidP="00B67DB3">
                            <w:pPr>
                              <w:pStyle w:val="NormalWeb"/>
                              <w:rPr>
                                <w:rFonts w:asciiTheme="minorHAnsi" w:hAnsiTheme="minorHAnsi"/>
                                <w:color w:val="000000"/>
                                <w:sz w:val="22"/>
                                <w:szCs w:val="22"/>
                              </w:rPr>
                            </w:pPr>
                          </w:p>
                          <w:p w14:paraId="10FC5743" w14:textId="77777777" w:rsidR="004F6561" w:rsidRPr="004F6561" w:rsidRDefault="004F6561" w:rsidP="00B67DB3">
                            <w:pPr>
                              <w:pStyle w:val="NormalWeb"/>
                              <w:rPr>
                                <w:rFonts w:asciiTheme="minorHAnsi" w:hAnsiTheme="minorHAnsi"/>
                                <w:color w:val="000000"/>
                                <w:sz w:val="22"/>
                                <w:szCs w:val="22"/>
                              </w:rPr>
                            </w:pPr>
                          </w:p>
                          <w:p w14:paraId="26E25714" w14:textId="77777777" w:rsidR="00B67DB3" w:rsidRPr="004F6561" w:rsidRDefault="00B67DB3" w:rsidP="00295407">
                            <w:pPr>
                              <w:rPr>
                                <w:sz w:val="22"/>
                              </w:rPr>
                            </w:pPr>
                          </w:p>
                          <w:p w14:paraId="0DB1AFBD" w14:textId="77777777" w:rsidR="00295407" w:rsidRPr="004F6561" w:rsidRDefault="00295407" w:rsidP="00295407">
                            <w:pPr>
                              <w:rPr>
                                <w:sz w:val="22"/>
                              </w:rPr>
                            </w:pPr>
                          </w:p>
                          <w:p w14:paraId="172134BC" w14:textId="0BEC7949" w:rsidR="00295407" w:rsidRPr="00295407" w:rsidRDefault="00295407" w:rsidP="00295407">
                            <w:pPr>
                              <w:jc w:val="right"/>
                              <w:rPr>
                                <w:b/>
                                <w:sz w:val="22"/>
                              </w:rPr>
                            </w:pPr>
                            <w:proofErr w:type="gramStart"/>
                            <w:r w:rsidRPr="004F6561">
                              <w:rPr>
                                <w:b/>
                                <w:sz w:val="22"/>
                              </w:rPr>
                              <w:t>Source:</w:t>
                            </w:r>
                            <w:proofErr w:type="gramEnd"/>
                            <w:r w:rsidRPr="004F6561">
                              <w:rPr>
                                <w:b/>
                                <w:sz w:val="22"/>
                              </w:rPr>
                              <w:t xml:space="preserve"> </w:t>
                            </w:r>
                            <w:r w:rsidRPr="00295407">
                              <w:rPr>
                                <w:b/>
                                <w:sz w:val="22"/>
                              </w:rPr>
                              <w:t>http://water.usgs.gov/edu/electrical-conductivity.html</w:t>
                            </w:r>
                          </w:p>
                          <w:p w14:paraId="74AFA56C" w14:textId="77777777" w:rsidR="00295407" w:rsidRPr="004F6561" w:rsidRDefault="00295407" w:rsidP="00295407">
                            <w:pPr>
                              <w:rPr>
                                <w:rFonts w:eastAsia="Times New Roman" w:cs="Times New Roman"/>
                                <w:sz w:val="22"/>
                                <w:lang w:eastAsia="fr-FR"/>
                              </w:rPr>
                            </w:pPr>
                          </w:p>
                          <w:p w14:paraId="7B127223" w14:textId="7B8CD3AA" w:rsidR="00295407" w:rsidRPr="004F6561" w:rsidRDefault="00295407" w:rsidP="00295407">
                            <w:pPr>
                              <w:jc w:val="left"/>
                              <w:rPr>
                                <w:rFonts w:eastAsia="Times New Roman" w:cs="Times New Roman"/>
                                <w:sz w:val="22"/>
                                <w:lang w:eastAsia="fr-FR"/>
                              </w:rPr>
                            </w:pPr>
                            <w:r w:rsidRPr="004F6561">
                              <w:rPr>
                                <w:rFonts w:cs="Verdana"/>
                                <w:sz w:val="22"/>
                              </w:rPr>
                              <w:t xml:space="preserve"> </w:t>
                            </w:r>
                            <w:r w:rsidRPr="004F6561">
                              <w:rPr>
                                <w:rFonts w:eastAsia="Times New Roman" w:cs="Times New Roman"/>
                                <w:color w:val="000000"/>
                                <w:sz w:val="22"/>
                                <w:shd w:val="clear" w:color="auto" w:fill="FFFFFF"/>
                                <w:lang w:eastAsia="fr-FR"/>
                              </w:rPr>
                              <w:t>http://water.usgs.gov/edu/electrical-conductivity.html</w:t>
                            </w:r>
                          </w:p>
                          <w:p w14:paraId="1CA2AF3B" w14:textId="601FAD04" w:rsidR="0094608E" w:rsidRPr="004F6561" w:rsidRDefault="0094608E" w:rsidP="003D058F">
                            <w:pPr>
                              <w:rPr>
                                <w:rFonts w:cs="Verdana"/>
                                <w:sz w:val="22"/>
                              </w:rPr>
                            </w:pPr>
                          </w:p>
                          <w:p w14:paraId="28292D1F" w14:textId="77777777" w:rsidR="0094608E" w:rsidRPr="004F6561" w:rsidRDefault="0094608E" w:rsidP="003D058F">
                            <w:pPr>
                              <w:rPr>
                                <w:rFonts w:cs="Verdana"/>
                                <w:sz w:val="22"/>
                                <w:lang w:val="en-US"/>
                              </w:rPr>
                            </w:pPr>
                            <w:r w:rsidRPr="004F6561">
                              <w:rPr>
                                <w:rFonts w:cs="Verdana"/>
                                <w:sz w:val="22"/>
                                <w:lang w:val="en-US"/>
                              </w:rPr>
                              <w:t>Fish shocking to collect biological samples. One hydrologist is using a backpack electro-fisher to stun the fish.</w:t>
                            </w:r>
                          </w:p>
                          <w:p w14:paraId="4EB4CB10" w14:textId="77777777" w:rsidR="0094608E" w:rsidRPr="004F6561" w:rsidRDefault="0094608E" w:rsidP="003D058F">
                            <w:pPr>
                              <w:rPr>
                                <w:rFonts w:cs="Verdana"/>
                                <w:sz w:val="22"/>
                                <w:lang w:val="en-US"/>
                              </w:rPr>
                            </w:pPr>
                            <w:r w:rsidRPr="004F6561">
                              <w:rPr>
                                <w:rFonts w:cs="Verdana"/>
                                <w:sz w:val="22"/>
                                <w:lang w:val="en-US"/>
                              </w:rPr>
                              <w:t xml:space="preserve">Credit: Alan </w:t>
                            </w:r>
                            <w:proofErr w:type="spellStart"/>
                            <w:r w:rsidRPr="004F6561">
                              <w:rPr>
                                <w:rFonts w:cs="Verdana"/>
                                <w:sz w:val="22"/>
                                <w:lang w:val="en-US"/>
                              </w:rPr>
                              <w:t>Cressler</w:t>
                            </w:r>
                            <w:proofErr w:type="spellEnd"/>
                            <w:r w:rsidRPr="004F6561">
                              <w:rPr>
                                <w:rFonts w:cs="Verdana"/>
                                <w:sz w:val="22"/>
                                <w:lang w:val="en-US"/>
                              </w:rPr>
                              <w:t>, USGS</w:t>
                            </w:r>
                          </w:p>
                          <w:p w14:paraId="08DF05A0" w14:textId="04A39CBF" w:rsidR="0094608E" w:rsidRPr="004F6561" w:rsidRDefault="0094608E" w:rsidP="003D058F">
                            <w:pPr>
                              <w:rPr>
                                <w:rFonts w:cs="Verdana"/>
                                <w:sz w:val="22"/>
                                <w:lang w:val="en-US"/>
                              </w:rPr>
                            </w:pPr>
                            <w:r w:rsidRPr="004F6561">
                              <w:rPr>
                                <w:rFonts w:cs="Trebuchet MS"/>
                                <w:noProof/>
                                <w:color w:val="433CC0"/>
                                <w:sz w:val="22"/>
                                <w:lang w:eastAsia="fr-FR"/>
                              </w:rPr>
                              <w:drawing>
                                <wp:inline distT="0" distB="0" distL="0" distR="0" wp14:anchorId="32E4B45E" wp14:editId="54C0D476">
                                  <wp:extent cx="215265" cy="161290"/>
                                  <wp:effectExtent l="0" t="0" r="0" b="0"/>
                                  <wp:docPr id="2" name="Imag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 cy="161290"/>
                                          </a:xfrm>
                                          <a:prstGeom prst="rect">
                                            <a:avLst/>
                                          </a:prstGeom>
                                          <a:noFill/>
                                          <a:ln>
                                            <a:noFill/>
                                          </a:ln>
                                        </pic:spPr>
                                      </pic:pic>
                                    </a:graphicData>
                                  </a:graphic>
                                </wp:inline>
                              </w:drawing>
                            </w:r>
                            <w:r w:rsidRPr="004F6561">
                              <w:rPr>
                                <w:rFonts w:cs="Trebuchet MS"/>
                                <w:sz w:val="22"/>
                                <w:lang w:val="en-US"/>
                              </w:rPr>
                              <w:t> </w:t>
                            </w:r>
                            <w:hyperlink r:id="rId13" w:history="1">
                              <w:r w:rsidRPr="004F6561">
                                <w:rPr>
                                  <w:rFonts w:cs="Trebuchet MS"/>
                                  <w:color w:val="433CC0"/>
                                  <w:sz w:val="22"/>
                                  <w:lang w:val="en-US"/>
                                </w:rPr>
                                <w:t>View full size</w:t>
                              </w:r>
                            </w:hyperlink>
                          </w:p>
                          <w:p w14:paraId="6EE7724F" w14:textId="77777777" w:rsidR="0094608E" w:rsidRPr="004F6561" w:rsidRDefault="0094608E" w:rsidP="003D058F">
                            <w:pPr>
                              <w:rPr>
                                <w:rFonts w:cs="Verdana"/>
                                <w:sz w:val="22"/>
                                <w:lang w:val="en-US"/>
                              </w:rPr>
                            </w:pPr>
                            <w:r w:rsidRPr="004F6561">
                              <w:rPr>
                                <w:rFonts w:cs="Verdana"/>
                                <w:sz w:val="22"/>
                                <w:lang w:val="en-US"/>
                              </w:rPr>
                              <w:t xml:space="preserve">Water quits being an excellent insulator once it starts dissolving substances around it. Salts, such as common table salt (NaCl) is the one we know best. In chemical terms, salts are ionic compounds composed of cations (positively charged ions) and anions (negatively charged ions). In solution, these ions essentially cancel each other out so that the solution is electrically neutral (without a net charge). Even a small </w:t>
                            </w:r>
                            <w:proofErr w:type="gramStart"/>
                            <w:r w:rsidRPr="004F6561">
                              <w:rPr>
                                <w:rFonts w:cs="Verdana"/>
                                <w:sz w:val="22"/>
                                <w:lang w:val="en-US"/>
                              </w:rPr>
                              <w:t>amount</w:t>
                            </w:r>
                            <w:proofErr w:type="gramEnd"/>
                            <w:r w:rsidRPr="004F6561">
                              <w:rPr>
                                <w:rFonts w:cs="Verdana"/>
                                <w:sz w:val="22"/>
                                <w:lang w:val="en-US"/>
                              </w:rPr>
                              <w:t xml:space="preserve"> of ions in a water solution makes it able to conduct electricity (so definitely don't add salt to your "lightning-storm" bath water.). Once water contains these ions it will conduct electricity, such as from a lightning bolt or a wire from the wall socket, as the electricity from the source will seek out </w:t>
                            </w:r>
                            <w:proofErr w:type="gramStart"/>
                            <w:r w:rsidRPr="004F6561">
                              <w:rPr>
                                <w:rFonts w:cs="Verdana"/>
                                <w:sz w:val="22"/>
                                <w:lang w:val="en-US"/>
                              </w:rPr>
                              <w:t>oppositely-charged</w:t>
                            </w:r>
                            <w:proofErr w:type="gramEnd"/>
                            <w:r w:rsidRPr="004F6561">
                              <w:rPr>
                                <w:rFonts w:cs="Verdana"/>
                                <w:sz w:val="22"/>
                                <w:lang w:val="en-US"/>
                              </w:rPr>
                              <w:t xml:space="preserve"> ions in the water. Too bad if there is a human body in the way.</w:t>
                            </w:r>
                          </w:p>
                          <w:p w14:paraId="401940D4" w14:textId="77777777" w:rsidR="0094608E" w:rsidRPr="004F6561" w:rsidRDefault="0094608E" w:rsidP="003D058F">
                            <w:pPr>
                              <w:rPr>
                                <w:rFonts w:cs="Verdana"/>
                                <w:sz w:val="22"/>
                                <w:lang w:val="en-US"/>
                              </w:rPr>
                            </w:pPr>
                            <w:r w:rsidRPr="004F6561">
                              <w:rPr>
                                <w:rFonts w:cs="Verdana"/>
                                <w:sz w:val="22"/>
                                <w:lang w:val="en-US"/>
                              </w:rPr>
                              <w:t>Interestingly, if the water contains very large amounts of solutes and ions, then the water becomes such an efficient conductor of electricity that an electrical current may essentially ignore a human body in the water and stick to the better pathway to conduct itself—the masses of ions in the water. That is why the danger of electrocution in sea water is less than it would be in bath water.</w:t>
                            </w:r>
                          </w:p>
                        </w:tc>
                      </w:tr>
                    </w:tbl>
                    <w:p w14:paraId="5559C0BD" w14:textId="4FAB6318" w:rsidR="000F1BA0" w:rsidRPr="006559DC" w:rsidRDefault="0094608E" w:rsidP="003D058F">
                      <w:r w:rsidRPr="0094608E">
                        <w:rPr>
                          <w:noProof/>
                          <w:lang w:val="en-US" w:eastAsia="fr-FR"/>
                        </w:rPr>
                        <w:t xml:space="preserve"> </w:t>
                      </w:r>
                      <w:r w:rsidR="00C16E85" w:rsidRPr="006559DC">
                        <w:rPr>
                          <w:noProof/>
                          <w:lang w:eastAsia="fr-FR"/>
                        </w:rPr>
                        <w:drawing>
                          <wp:inline distT="0" distB="0" distL="0" distR="0" wp14:anchorId="0726DFC8" wp14:editId="3E8DA9D5">
                            <wp:extent cx="2427642" cy="2271020"/>
                            <wp:effectExtent l="0" t="0" r="1079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6768" cy="2288912"/>
                                    </a:xfrm>
                                    <a:prstGeom prst="rect">
                                      <a:avLst/>
                                    </a:prstGeom>
                                  </pic:spPr>
                                </pic:pic>
                              </a:graphicData>
                            </a:graphic>
                          </wp:inline>
                        </w:drawing>
                      </w:r>
                      <w:r w:rsidR="00C16E85" w:rsidRPr="006559DC">
                        <w:t xml:space="preserve"> </w:t>
                      </w:r>
                    </w:p>
                    <w:p w14:paraId="2E81CA5B" w14:textId="1116B0AC" w:rsidR="005B3123" w:rsidRPr="006559DC" w:rsidRDefault="00E472B4" w:rsidP="003D058F">
                      <w:proofErr w:type="gramStart"/>
                      <w:r w:rsidRPr="006559DC">
                        <w:t>Source:</w:t>
                      </w:r>
                      <w:proofErr w:type="gramEnd"/>
                      <w:r w:rsidRPr="006559DC">
                        <w:t xml:space="preserve"> </w:t>
                      </w:r>
                      <w:r w:rsidR="00BE555D" w:rsidRPr="006559DC">
                        <w:t>http://www.polymer-carbon.ch</w:t>
                      </w:r>
                      <w:r w:rsidR="000F105C">
                        <w:t>.pwr.edu.pl/polimery/data/E1.pdf</w:t>
                      </w:r>
                    </w:p>
                  </w:txbxContent>
                </v:textbox>
                <w10:anchorlock/>
              </v:shape>
            </w:pict>
          </mc:Fallback>
        </mc:AlternateContent>
      </w:r>
    </w:p>
    <w:p w14:paraId="4416EBFB" w14:textId="3E67E77B" w:rsidR="00E2753B" w:rsidRPr="00E2753B" w:rsidRDefault="00E2753B" w:rsidP="00E2753B">
      <w:pPr>
        <w:spacing w:after="200"/>
        <w:jc w:val="left"/>
        <w:rPr>
          <w:rFonts w:eastAsiaTheme="majorEastAsia" w:cstheme="majorBidi"/>
          <w:b/>
          <w:iCs/>
          <w:color w:val="7F7F7F" w:themeColor="text1" w:themeTint="80"/>
          <w:sz w:val="22"/>
          <w:szCs w:val="24"/>
          <w:lang w:val="en-US"/>
        </w:rPr>
      </w:pPr>
      <w:r w:rsidRPr="00E2753B">
        <w:rPr>
          <w:b/>
          <w:lang w:val="en-US"/>
        </w:rPr>
        <w:t>Problem solving</w:t>
      </w:r>
      <w:r>
        <w:rPr>
          <w:b/>
          <w:lang w:val="en-US"/>
        </w:rPr>
        <w:t>:</w:t>
      </w:r>
    </w:p>
    <w:p w14:paraId="4A3527A9" w14:textId="14585B9F" w:rsidR="00E77B18" w:rsidRPr="00E2753B" w:rsidRDefault="00E2753B" w:rsidP="00E2753B">
      <w:pPr>
        <w:pBdr>
          <w:top w:val="single" w:sz="4" w:space="1" w:color="auto"/>
          <w:left w:val="single" w:sz="4" w:space="4" w:color="auto"/>
          <w:bottom w:val="single" w:sz="4" w:space="1" w:color="auto"/>
          <w:right w:val="single" w:sz="4" w:space="4" w:color="auto"/>
        </w:pBdr>
        <w:rPr>
          <w:sz w:val="22"/>
          <w:lang w:val="en-GB"/>
        </w:rPr>
      </w:pPr>
      <w:r>
        <w:rPr>
          <w:rFonts w:cs="Verdana"/>
          <w:sz w:val="22"/>
          <w:lang w:val="en-GB"/>
        </w:rPr>
        <w:t xml:space="preserve">During a storm is it safer to take a bath in distilled water or in </w:t>
      </w:r>
      <w:proofErr w:type="gramStart"/>
      <w:r>
        <w:rPr>
          <w:rFonts w:cs="Verdana"/>
          <w:sz w:val="22"/>
          <w:lang w:val="en-GB"/>
        </w:rPr>
        <w:t>salt water</w:t>
      </w:r>
      <w:proofErr w:type="gramEnd"/>
      <w:r>
        <w:rPr>
          <w:rFonts w:cs="Verdana"/>
          <w:sz w:val="22"/>
          <w:lang w:val="en-GB"/>
        </w:rPr>
        <w:t>?</w:t>
      </w:r>
    </w:p>
    <w:p w14:paraId="1A5897D0" w14:textId="24FAF591" w:rsidR="00647BD1" w:rsidRPr="0094608E" w:rsidRDefault="00647BD1" w:rsidP="00647BD1">
      <w:pPr>
        <w:pStyle w:val="Titre"/>
        <w:rPr>
          <w:lang w:val="en-US"/>
        </w:rPr>
      </w:pPr>
      <w:r w:rsidRPr="0094608E">
        <w:rPr>
          <w:lang w:val="en-US"/>
        </w:rPr>
        <w:lastRenderedPageBreak/>
        <w:t>Activity summary</w:t>
      </w:r>
    </w:p>
    <w:p w14:paraId="2E73FEFA" w14:textId="77777777" w:rsidR="00EF0F81" w:rsidRPr="0094608E" w:rsidRDefault="00EF0F81" w:rsidP="00EF0F81">
      <w:pPr>
        <w:rPr>
          <w:rFonts w:cs="Lucida Sans Unicode"/>
          <w:sz w:val="22"/>
          <w:lang w:val="en-US"/>
        </w:rPr>
      </w:pPr>
      <w:r w:rsidRPr="0094608E">
        <w:rPr>
          <w:rFonts w:cs="Lucida Sans Unicode"/>
          <w:sz w:val="22"/>
          <w:lang w:val="en-US"/>
        </w:rPr>
        <w:t>What you must remember:</w:t>
      </w:r>
    </w:p>
    <w:p w14:paraId="330978D7" w14:textId="77777777" w:rsidR="00EF0F81" w:rsidRPr="0094608E" w:rsidRDefault="00EF0F81" w:rsidP="00EF0F81">
      <w:pPr>
        <w:rPr>
          <w:rFonts w:cs="Lucida Sans Unicode"/>
          <w:sz w:val="22"/>
          <w:lang w:val="en-US"/>
        </w:rPr>
      </w:pPr>
      <w:r w:rsidRPr="0094608E">
        <w:rPr>
          <w:rFonts w:cs="Lucida Sans Unicode"/>
          <w:sz w:val="22"/>
          <w:lang w:val="en-US"/>
        </w:rPr>
        <w:t xml:space="preserve">- </w:t>
      </w:r>
      <w:proofErr w:type="spellStart"/>
      <w:r w:rsidRPr="0094608E">
        <w:rPr>
          <w:rFonts w:cs="Lucida Sans Unicode"/>
          <w:sz w:val="22"/>
          <w:lang w:val="en-US"/>
        </w:rPr>
        <w:t>Conductivité</w:t>
      </w:r>
      <w:proofErr w:type="spellEnd"/>
      <w:r w:rsidRPr="0094608E">
        <w:rPr>
          <w:rFonts w:ascii="MS Mincho" w:eastAsia="MS Mincho" w:hAnsi="MS Mincho" w:cs="MS Mincho"/>
          <w:sz w:val="22"/>
          <w:lang w:val="en-US"/>
        </w:rPr>
        <w:t> </w:t>
      </w:r>
    </w:p>
    <w:p w14:paraId="0D6D968B" w14:textId="77777777" w:rsidR="00EF0F81" w:rsidRPr="0094608E" w:rsidRDefault="00EF0F81" w:rsidP="00EF0F81">
      <w:pPr>
        <w:rPr>
          <w:rFonts w:cs="Lucida Sans Unicode"/>
          <w:sz w:val="22"/>
          <w:lang w:val="en-US"/>
        </w:rPr>
      </w:pPr>
      <w:r w:rsidRPr="0094608E">
        <w:rPr>
          <w:rFonts w:cs="Lucida Sans Unicode"/>
          <w:sz w:val="22"/>
          <w:lang w:val="en-US"/>
        </w:rPr>
        <w:t xml:space="preserve">- </w:t>
      </w:r>
      <w:proofErr w:type="spellStart"/>
      <w:r w:rsidRPr="0094608E">
        <w:rPr>
          <w:rFonts w:cs="Lucida Sans Unicode"/>
          <w:sz w:val="22"/>
          <w:lang w:val="en-US"/>
        </w:rPr>
        <w:t>Conductivité</w:t>
      </w:r>
      <w:proofErr w:type="spellEnd"/>
      <w:r w:rsidRPr="0094608E">
        <w:rPr>
          <w:rFonts w:cs="Lucida Sans Unicode"/>
          <w:sz w:val="22"/>
          <w:lang w:val="en-US"/>
        </w:rPr>
        <w:t xml:space="preserve"> </w:t>
      </w:r>
      <w:proofErr w:type="spellStart"/>
      <w:r w:rsidRPr="0094608E">
        <w:rPr>
          <w:rFonts w:cs="Lucida Sans Unicode"/>
          <w:sz w:val="22"/>
          <w:lang w:val="en-US"/>
        </w:rPr>
        <w:t>ionique</w:t>
      </w:r>
      <w:proofErr w:type="spellEnd"/>
      <w:r w:rsidRPr="0094608E">
        <w:rPr>
          <w:rFonts w:cs="Lucida Sans Unicode"/>
          <w:sz w:val="22"/>
          <w:lang w:val="en-US"/>
        </w:rPr>
        <w:t xml:space="preserve"> </w:t>
      </w:r>
      <w:proofErr w:type="spellStart"/>
      <w:r w:rsidRPr="0094608E">
        <w:rPr>
          <w:rFonts w:cs="Lucida Sans Unicode"/>
          <w:sz w:val="22"/>
          <w:lang w:val="en-US"/>
        </w:rPr>
        <w:t>molaire</w:t>
      </w:r>
      <w:proofErr w:type="spellEnd"/>
      <w:r w:rsidRPr="0094608E">
        <w:rPr>
          <w:rFonts w:cs="Lucida Sans Unicode"/>
          <w:sz w:val="22"/>
          <w:lang w:val="en-US"/>
        </w:rPr>
        <w:t xml:space="preserve"> </w:t>
      </w:r>
    </w:p>
    <w:p w14:paraId="4034FC15" w14:textId="77777777" w:rsidR="00EF0F81" w:rsidRPr="0094608E" w:rsidRDefault="00EF0F81" w:rsidP="00EF0F81">
      <w:pPr>
        <w:jc w:val="left"/>
        <w:rPr>
          <w:rFonts w:cs="Lucida Sans Unicode"/>
          <w:sz w:val="22"/>
          <w:lang w:val="en-US"/>
        </w:rPr>
      </w:pPr>
    </w:p>
    <w:p w14:paraId="4BB78433" w14:textId="0CEDCD5D" w:rsidR="00EF0F81" w:rsidRPr="0094608E" w:rsidRDefault="00EF0F81" w:rsidP="00EF0F81">
      <w:pPr>
        <w:rPr>
          <w:rFonts w:cs="Lucida Sans Unicode"/>
          <w:sz w:val="22"/>
          <w:lang w:val="en-US"/>
        </w:rPr>
      </w:pPr>
      <w:r w:rsidRPr="0094608E">
        <w:rPr>
          <w:rFonts w:cs="Lucida Sans Unicode"/>
          <w:sz w:val="22"/>
          <w:lang w:val="en-US"/>
        </w:rPr>
        <w:t>Skills linked to the curriculum</w:t>
      </w:r>
      <w:r w:rsidRPr="0094608E">
        <w:rPr>
          <w:rFonts w:cs="Lucida Sans Unicode"/>
          <w:b/>
          <w:sz w:val="22"/>
          <w:lang w:val="en-US"/>
        </w:rPr>
        <w:t>:</w:t>
      </w:r>
    </w:p>
    <w:p w14:paraId="5A5778CF" w14:textId="77777777" w:rsidR="00EF0F81" w:rsidRPr="0094608E" w:rsidRDefault="00EF0F81" w:rsidP="00EF0F81">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EF0F81" w:rsidRPr="0094608E" w14:paraId="3258D8E0" w14:textId="77777777" w:rsidTr="00E35317">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68C286B2" w14:textId="77777777" w:rsidR="00EF0F81" w:rsidRPr="0094608E" w:rsidRDefault="00EF0F81" w:rsidP="00E35317">
            <w:pPr>
              <w:spacing w:before="120" w:after="120"/>
              <w:jc w:val="center"/>
              <w:rPr>
                <w:b/>
                <w:color w:val="FFFFFF" w:themeColor="background1"/>
                <w:sz w:val="22"/>
              </w:rPr>
            </w:pPr>
            <w:r w:rsidRPr="0094608E">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09B65147" w14:textId="77777777" w:rsidR="00EF0F81" w:rsidRPr="0094608E" w:rsidRDefault="00EF0F81" w:rsidP="00E35317">
            <w:pPr>
              <w:spacing w:before="120" w:after="120"/>
              <w:jc w:val="center"/>
              <w:rPr>
                <w:b/>
                <w:color w:val="FFFFFF" w:themeColor="background1"/>
                <w:sz w:val="22"/>
              </w:rPr>
            </w:pPr>
            <w:r w:rsidRPr="0094608E">
              <w:rPr>
                <w:b/>
                <w:color w:val="FFFFFF" w:themeColor="background1"/>
                <w:sz w:val="22"/>
              </w:rPr>
              <w:t>Capacités à maitriser</w:t>
            </w:r>
          </w:p>
        </w:tc>
      </w:tr>
      <w:tr w:rsidR="00EF0F81" w:rsidRPr="0094608E" w14:paraId="6119AD75" w14:textId="77777777" w:rsidTr="00E35317">
        <w:trPr>
          <w:trHeight w:val="397"/>
          <w:jc w:val="center"/>
        </w:trPr>
        <w:tc>
          <w:tcPr>
            <w:tcW w:w="2500" w:type="pct"/>
            <w:vAlign w:val="center"/>
          </w:tcPr>
          <w:p w14:paraId="33ABA881" w14:textId="77777777" w:rsidR="00EF0F81" w:rsidRPr="0094608E" w:rsidRDefault="00EF0F81" w:rsidP="00EF0F81">
            <w:pPr>
              <w:pStyle w:val="Paragraphedeliste"/>
              <w:numPr>
                <w:ilvl w:val="0"/>
                <w:numId w:val="31"/>
              </w:numPr>
              <w:jc w:val="center"/>
              <w:rPr>
                <w:color w:val="000000" w:themeColor="text1"/>
                <w:sz w:val="22"/>
                <w:lang w:val="en-GB"/>
              </w:rPr>
            </w:pPr>
            <w:r w:rsidRPr="0094608E">
              <w:rPr>
                <w:color w:val="000000" w:themeColor="text1"/>
                <w:sz w:val="22"/>
                <w:lang w:val="en-GB"/>
              </w:rPr>
              <w:t>ANA</w:t>
            </w:r>
          </w:p>
        </w:tc>
        <w:tc>
          <w:tcPr>
            <w:tcW w:w="2500" w:type="pct"/>
            <w:vAlign w:val="center"/>
          </w:tcPr>
          <w:p w14:paraId="5B6C3427" w14:textId="0A4CC775" w:rsidR="00EF0F81" w:rsidRPr="0094608E" w:rsidRDefault="00BF6E87" w:rsidP="00BF6E87">
            <w:pPr>
              <w:widowControl w:val="0"/>
              <w:autoSpaceDE w:val="0"/>
              <w:autoSpaceDN w:val="0"/>
              <w:adjustRightInd w:val="0"/>
              <w:spacing w:after="240" w:line="300" w:lineRule="atLeast"/>
              <w:jc w:val="left"/>
              <w:rPr>
                <w:rFonts w:cs="Times"/>
                <w:color w:val="000000" w:themeColor="text1"/>
                <w:sz w:val="22"/>
              </w:rPr>
            </w:pPr>
            <w:r w:rsidRPr="00BF6E87">
              <w:rPr>
                <w:rFonts w:cs="Times"/>
                <w:color w:val="000000" w:themeColor="text1"/>
                <w:sz w:val="22"/>
              </w:rPr>
              <w:t>C</w:t>
            </w:r>
            <w:r w:rsidR="00EF0F81" w:rsidRPr="0094608E">
              <w:rPr>
                <w:rFonts w:cs="Times"/>
                <w:color w:val="000000" w:themeColor="text1"/>
                <w:sz w:val="22"/>
              </w:rPr>
              <w:t xml:space="preserve">omparer qualitativement des conductivités ioniques </w:t>
            </w:r>
            <w:r>
              <w:rPr>
                <w:rFonts w:cs="Times"/>
                <w:color w:val="000000" w:themeColor="text1"/>
                <w:sz w:val="22"/>
              </w:rPr>
              <w:t>molaires d'anions et de cations.</w:t>
            </w:r>
          </w:p>
        </w:tc>
      </w:tr>
      <w:tr w:rsidR="00EF0F81" w:rsidRPr="0094608E" w14:paraId="43FAC27A" w14:textId="77777777" w:rsidTr="00E3531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08991A93" w14:textId="77777777" w:rsidR="00EF0F81" w:rsidRPr="0094608E" w:rsidRDefault="00EF0F81" w:rsidP="00EF0F81">
            <w:pPr>
              <w:pStyle w:val="Paragraphedeliste"/>
              <w:numPr>
                <w:ilvl w:val="0"/>
                <w:numId w:val="31"/>
              </w:numPr>
              <w:jc w:val="center"/>
              <w:rPr>
                <w:color w:val="000000" w:themeColor="text1"/>
                <w:sz w:val="22"/>
                <w:lang w:val="en-GB"/>
              </w:rPr>
            </w:pPr>
            <w:r w:rsidRPr="0094608E">
              <w:rPr>
                <w:color w:val="000000" w:themeColor="text1"/>
                <w:sz w:val="22"/>
                <w:lang w:val="en-GB"/>
              </w:rPr>
              <w:t xml:space="preserve">COM </w:t>
            </w:r>
          </w:p>
        </w:tc>
        <w:tc>
          <w:tcPr>
            <w:tcW w:w="2500" w:type="pct"/>
          </w:tcPr>
          <w:p w14:paraId="749D3EC8" w14:textId="77777777" w:rsidR="00EF0F81" w:rsidRPr="0094608E" w:rsidRDefault="00EF0F81" w:rsidP="00E35317">
            <w:pPr>
              <w:rPr>
                <w:color w:val="000000" w:themeColor="text1"/>
                <w:sz w:val="22"/>
              </w:rPr>
            </w:pPr>
            <w:r w:rsidRPr="0094608E">
              <w:rPr>
                <w:color w:val="000000" w:themeColor="text1"/>
                <w:sz w:val="22"/>
              </w:rPr>
              <w:t xml:space="preserve">Formuler et argumenter des réponses structurées </w:t>
            </w:r>
          </w:p>
          <w:p w14:paraId="4F7E8680" w14:textId="77777777" w:rsidR="00EF0F81" w:rsidRPr="0094608E" w:rsidRDefault="00EF0F81" w:rsidP="00E35317">
            <w:pPr>
              <w:rPr>
                <w:color w:val="000000" w:themeColor="text1"/>
                <w:sz w:val="22"/>
              </w:rPr>
            </w:pPr>
            <w:r w:rsidRPr="0094608E">
              <w:rPr>
                <w:color w:val="000000" w:themeColor="text1"/>
                <w:sz w:val="22"/>
              </w:rPr>
              <w:t xml:space="preserve">Formuler et présenter une conclusion </w:t>
            </w:r>
          </w:p>
        </w:tc>
      </w:tr>
    </w:tbl>
    <w:p w14:paraId="4D4F440A" w14:textId="722318EC" w:rsidR="00647BD1" w:rsidRPr="0094608E" w:rsidRDefault="00647BD1" w:rsidP="00EF0F81"/>
    <w:sectPr w:rsidR="00647BD1" w:rsidRPr="0094608E" w:rsidSect="00782487">
      <w:headerReference w:type="default" r:id="rId14"/>
      <w:footerReference w:type="default" r:id="rId15"/>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0EDE" w14:textId="77777777" w:rsidR="00B96725" w:rsidRDefault="00B96725" w:rsidP="00B84075">
      <w:pPr>
        <w:spacing w:line="240" w:lineRule="auto"/>
      </w:pPr>
      <w:r>
        <w:separator/>
      </w:r>
    </w:p>
    <w:p w14:paraId="03394A25" w14:textId="77777777" w:rsidR="00B96725" w:rsidRDefault="00B96725"/>
    <w:p w14:paraId="47DE2BB5" w14:textId="77777777" w:rsidR="00B96725" w:rsidRDefault="00B96725"/>
  </w:endnote>
  <w:endnote w:type="continuationSeparator" w:id="0">
    <w:p w14:paraId="6F7A8BA4" w14:textId="77777777" w:rsidR="00B96725" w:rsidRDefault="00B96725" w:rsidP="00B84075">
      <w:pPr>
        <w:spacing w:line="240" w:lineRule="auto"/>
      </w:pPr>
      <w:r>
        <w:continuationSeparator/>
      </w:r>
    </w:p>
    <w:p w14:paraId="4B4C0DAF" w14:textId="77777777" w:rsidR="00B96725" w:rsidRDefault="00B96725"/>
    <w:p w14:paraId="3FB5DD33" w14:textId="77777777" w:rsidR="00B96725" w:rsidRDefault="00B96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56189E" w:rsidRPr="00F92BDF" w:rsidRDefault="0056189E"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F36BBF">
      <w:rPr>
        <w:noProof/>
        <w:color w:val="7F7F7F" w:themeColor="text1" w:themeTint="80"/>
      </w:rPr>
      <w:t>1</w:t>
    </w:r>
    <w:r w:rsidRPr="00F92BDF">
      <w:rPr>
        <w:color w:val="7F7F7F" w:themeColor="text1" w:themeTint="80"/>
      </w:rPr>
      <w:fldChar w:fldCharType="end"/>
    </w:r>
  </w:p>
  <w:p w14:paraId="523D0FEB" w14:textId="77777777" w:rsidR="0056189E" w:rsidRDefault="0056189E"/>
  <w:p w14:paraId="480724F6" w14:textId="77777777" w:rsidR="0056189E" w:rsidRDefault="0056189E"/>
  <w:p w14:paraId="7C2B498B" w14:textId="77777777" w:rsidR="0056189E" w:rsidRDefault="00561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46C9E" w14:textId="77777777" w:rsidR="00B96725" w:rsidRDefault="00B96725" w:rsidP="00B84075">
      <w:pPr>
        <w:spacing w:line="240" w:lineRule="auto"/>
      </w:pPr>
      <w:r>
        <w:separator/>
      </w:r>
    </w:p>
    <w:p w14:paraId="2E27BDEB" w14:textId="77777777" w:rsidR="00B96725" w:rsidRDefault="00B96725"/>
    <w:p w14:paraId="45ADB604" w14:textId="77777777" w:rsidR="00B96725" w:rsidRDefault="00B96725"/>
  </w:footnote>
  <w:footnote w:type="continuationSeparator" w:id="0">
    <w:p w14:paraId="2A987566" w14:textId="77777777" w:rsidR="00B96725" w:rsidRDefault="00B96725" w:rsidP="00B84075">
      <w:pPr>
        <w:spacing w:line="240" w:lineRule="auto"/>
      </w:pPr>
      <w:r>
        <w:continuationSeparator/>
      </w:r>
    </w:p>
    <w:p w14:paraId="35DC834D" w14:textId="77777777" w:rsidR="00B96725" w:rsidRDefault="00B96725"/>
    <w:p w14:paraId="67A5F21E" w14:textId="77777777" w:rsidR="00B96725" w:rsidRDefault="00B96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21A34CE1" w:rsidR="0056189E" w:rsidRPr="00093EA3" w:rsidRDefault="00093EA3" w:rsidP="00EF4F24">
    <w:pPr>
      <w:pStyle w:val="En-tte"/>
      <w:rPr>
        <w:lang w:val="en-US"/>
      </w:rPr>
    </w:pPr>
    <w:proofErr w:type="spellStart"/>
    <w:r w:rsidRPr="00093EA3">
      <w:rPr>
        <w:lang w:val="en-US"/>
      </w:rPr>
      <w:t>Terminale</w:t>
    </w:r>
    <w:proofErr w:type="spellEnd"/>
    <w:r w:rsidR="0056189E" w:rsidRPr="00093EA3">
      <w:rPr>
        <w:lang w:val="en-US"/>
      </w:rPr>
      <w:t xml:space="preserve"> STL – ETLV</w:t>
    </w:r>
    <w:r w:rsidR="0056189E" w:rsidRPr="00093EA3">
      <w:rPr>
        <w:lang w:val="en-US"/>
      </w:rPr>
      <w:tab/>
    </w:r>
    <w:r w:rsidR="0056189E" w:rsidRPr="00093EA3">
      <w:rPr>
        <w:lang w:val="en-US"/>
      </w:rPr>
      <w:tab/>
    </w:r>
    <w:r w:rsidR="007D3CAD" w:rsidRPr="00093EA3">
      <w:rPr>
        <w:lang w:val="en-US"/>
      </w:rPr>
      <w:t>Activity</w:t>
    </w:r>
    <w:r w:rsidR="0056189E" w:rsidRPr="00093EA3">
      <w:rPr>
        <w:lang w:val="en-US"/>
      </w:rPr>
      <w:t xml:space="preserve"> </w:t>
    </w:r>
    <w:r w:rsidR="00F36BBF">
      <w:rPr>
        <w:lang w:val="en-US"/>
      </w:rPr>
      <w:t>2</w:t>
    </w:r>
    <w:r w:rsidR="007D3CAD" w:rsidRPr="00093EA3">
      <w:rPr>
        <w:lang w:val="en-US"/>
      </w:rPr>
      <w:t xml:space="preserve">– </w:t>
    </w:r>
    <w:r w:rsidR="00736A95">
      <w:rPr>
        <w:lang w:val="en-US"/>
      </w:rPr>
      <w:t>chapter 3</w:t>
    </w:r>
  </w:p>
  <w:p w14:paraId="26A62DB8" w14:textId="77777777" w:rsidR="0056189E" w:rsidRPr="00093EA3" w:rsidRDefault="0056189E">
    <w:pPr>
      <w:rPr>
        <w:lang w:val="en-US"/>
      </w:rPr>
    </w:pPr>
  </w:p>
  <w:p w14:paraId="3AAAC96A" w14:textId="77777777" w:rsidR="0056189E" w:rsidRPr="00093EA3" w:rsidRDefault="0056189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46A6A"/>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abstractNum w:abstractNumId="1"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43E68"/>
    <w:multiLevelType w:val="hybridMultilevel"/>
    <w:tmpl w:val="1E3E8956"/>
    <w:lvl w:ilvl="0" w:tplc="FC502EA0">
      <w:numFmt w:val="bullet"/>
      <w:lvlText w:val="-"/>
      <w:lvlJc w:val="left"/>
      <w:pPr>
        <w:ind w:left="720" w:hanging="360"/>
      </w:pPr>
      <w:rPr>
        <w:rFonts w:ascii="Calibri" w:eastAsiaTheme="minorHAnsi" w:hAnsi="Calibri"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B87FB6"/>
    <w:multiLevelType w:val="multilevel"/>
    <w:tmpl w:val="826CEB98"/>
    <w:lvl w:ilvl="0">
      <w:start w:val="2"/>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F6020C"/>
    <w:multiLevelType w:val="multilevel"/>
    <w:tmpl w:val="646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A5809"/>
    <w:multiLevelType w:val="hybridMultilevel"/>
    <w:tmpl w:val="97AC131E"/>
    <w:lvl w:ilvl="0" w:tplc="01124D46">
      <w:start w:val="1"/>
      <w:numFmt w:val="upperRoman"/>
      <w:lvlText w:val="%1."/>
      <w:lvlJc w:val="left"/>
      <w:pPr>
        <w:tabs>
          <w:tab w:val="num" w:pos="1080"/>
        </w:tabs>
        <w:ind w:left="1080" w:hanging="720"/>
      </w:pPr>
      <w:rPr>
        <w:rFonts w:hint="default"/>
      </w:rPr>
    </w:lvl>
    <w:lvl w:ilvl="1" w:tplc="0001040C">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7421676"/>
    <w:multiLevelType w:val="multilevel"/>
    <w:tmpl w:val="6EF42382"/>
    <w:lvl w:ilvl="0">
      <w:start w:val="1"/>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F209B5"/>
    <w:multiLevelType w:val="hybridMultilevel"/>
    <w:tmpl w:val="3F5C23B0"/>
    <w:lvl w:ilvl="0" w:tplc="040C0005">
      <w:start w:val="1"/>
      <w:numFmt w:val="bullet"/>
      <w:lvlText w:val=""/>
      <w:lvlJc w:val="left"/>
      <w:pPr>
        <w:ind w:left="360" w:hanging="360"/>
      </w:pPr>
      <w:rPr>
        <w:rFonts w:ascii="Wingdings" w:hAnsi="Wingdings" w:hint="default"/>
        <w:color w:val="17365D" w:themeColor="text2" w:themeShade="BF"/>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58E2651"/>
    <w:multiLevelType w:val="multilevel"/>
    <w:tmpl w:val="5F4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7E61B0"/>
    <w:multiLevelType w:val="hybridMultilevel"/>
    <w:tmpl w:val="88FCB3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7713E5"/>
    <w:multiLevelType w:val="multilevel"/>
    <w:tmpl w:val="BA90B30E"/>
    <w:lvl w:ilvl="0">
      <w:start w:val="1"/>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C6090A"/>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EC2711"/>
    <w:multiLevelType w:val="hybridMultilevel"/>
    <w:tmpl w:val="B57C055C"/>
    <w:lvl w:ilvl="0" w:tplc="D19491FE">
      <w:start w:val="1"/>
      <w:numFmt w:val="bullet"/>
      <w:lvlText w:val="n"/>
      <w:lvlJc w:val="left"/>
      <w:pPr>
        <w:tabs>
          <w:tab w:val="num" w:pos="360"/>
        </w:tabs>
        <w:ind w:left="36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4E17BC"/>
    <w:multiLevelType w:val="multilevel"/>
    <w:tmpl w:val="12C0C6E2"/>
    <w:lvl w:ilvl="0">
      <w:start w:val="2"/>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59568C"/>
    <w:multiLevelType w:val="multilevel"/>
    <w:tmpl w:val="04C65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615936"/>
    <w:multiLevelType w:val="hybridMultilevel"/>
    <w:tmpl w:val="5CC8CFC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C35B9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EB07AA"/>
    <w:multiLevelType w:val="hybridMultilevel"/>
    <w:tmpl w:val="7E785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3"/>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2"/>
  </w:num>
  <w:num w:numId="8">
    <w:abstractNumId w:val="11"/>
  </w:num>
  <w:num w:numId="9">
    <w:abstractNumId w:val="1"/>
  </w:num>
  <w:num w:numId="10">
    <w:abstractNumId w:val="28"/>
  </w:num>
  <w:num w:numId="11">
    <w:abstractNumId w:val="14"/>
  </w:num>
  <w:num w:numId="12">
    <w:abstractNumId w:val="15"/>
  </w:num>
  <w:num w:numId="13">
    <w:abstractNumId w:val="24"/>
  </w:num>
  <w:num w:numId="14">
    <w:abstractNumId w:val="31"/>
  </w:num>
  <w:num w:numId="15">
    <w:abstractNumId w:val="31"/>
    <w:lvlOverride w:ilvl="0">
      <w:startOverride w:val="1"/>
    </w:lvlOverride>
  </w:num>
  <w:num w:numId="16">
    <w:abstractNumId w:val="8"/>
  </w:num>
  <w:num w:numId="17">
    <w:abstractNumId w:val="6"/>
  </w:num>
  <w:num w:numId="18">
    <w:abstractNumId w:val="15"/>
  </w:num>
  <w:num w:numId="19">
    <w:abstractNumId w:val="15"/>
  </w:num>
  <w:num w:numId="20">
    <w:abstractNumId w:val="22"/>
  </w:num>
  <w:num w:numId="21">
    <w:abstractNumId w:val="15"/>
  </w:num>
  <w:num w:numId="22">
    <w:abstractNumId w:val="5"/>
  </w:num>
  <w:num w:numId="23">
    <w:abstractNumId w:val="26"/>
  </w:num>
  <w:num w:numId="24">
    <w:abstractNumId w:val="10"/>
  </w:num>
  <w:num w:numId="25">
    <w:abstractNumId w:val="19"/>
  </w:num>
  <w:num w:numId="26">
    <w:abstractNumId w:val="37"/>
  </w:num>
  <w:num w:numId="27">
    <w:abstractNumId w:val="35"/>
  </w:num>
  <w:num w:numId="28">
    <w:abstractNumId w:val="36"/>
  </w:num>
  <w:num w:numId="29">
    <w:abstractNumId w:val="25"/>
  </w:num>
  <w:num w:numId="30">
    <w:abstractNumId w:val="20"/>
  </w:num>
  <w:num w:numId="31">
    <w:abstractNumId w:val="4"/>
  </w:num>
  <w:num w:numId="32">
    <w:abstractNumId w:val="0"/>
  </w:num>
  <w:num w:numId="33">
    <w:abstractNumId w:val="32"/>
  </w:num>
  <w:num w:numId="34">
    <w:abstractNumId w:val="17"/>
  </w:num>
  <w:num w:numId="35">
    <w:abstractNumId w:val="39"/>
  </w:num>
  <w:num w:numId="36">
    <w:abstractNumId w:val="38"/>
  </w:num>
  <w:num w:numId="37">
    <w:abstractNumId w:val="21"/>
  </w:num>
  <w:num w:numId="38">
    <w:abstractNumId w:val="29"/>
  </w:num>
  <w:num w:numId="39">
    <w:abstractNumId w:val="16"/>
  </w:num>
  <w:num w:numId="40">
    <w:abstractNumId w:val="3"/>
  </w:num>
  <w:num w:numId="41">
    <w:abstractNumId w:val="23"/>
  </w:num>
  <w:num w:numId="42">
    <w:abstractNumId w:val="34"/>
  </w:num>
  <w:num w:numId="43">
    <w:abstractNumId w:val="18"/>
  </w:num>
  <w:num w:numId="4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384"/>
    <w:rsid w:val="00003915"/>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20B"/>
    <w:rsid w:val="000366C0"/>
    <w:rsid w:val="000370D9"/>
    <w:rsid w:val="00037B32"/>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6A5"/>
    <w:rsid w:val="0005478B"/>
    <w:rsid w:val="00054AB1"/>
    <w:rsid w:val="00054BF0"/>
    <w:rsid w:val="000551BD"/>
    <w:rsid w:val="000553F9"/>
    <w:rsid w:val="0005572D"/>
    <w:rsid w:val="00055D6C"/>
    <w:rsid w:val="000567E9"/>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4F2A"/>
    <w:rsid w:val="00085E6A"/>
    <w:rsid w:val="000863E1"/>
    <w:rsid w:val="000870C1"/>
    <w:rsid w:val="0009038E"/>
    <w:rsid w:val="00091F80"/>
    <w:rsid w:val="00092DC4"/>
    <w:rsid w:val="00093EA3"/>
    <w:rsid w:val="00094011"/>
    <w:rsid w:val="00094574"/>
    <w:rsid w:val="000947CD"/>
    <w:rsid w:val="0009492C"/>
    <w:rsid w:val="00094EC1"/>
    <w:rsid w:val="00094FDF"/>
    <w:rsid w:val="00095318"/>
    <w:rsid w:val="0009638A"/>
    <w:rsid w:val="00096DF3"/>
    <w:rsid w:val="000A015E"/>
    <w:rsid w:val="000A026D"/>
    <w:rsid w:val="000A0EB6"/>
    <w:rsid w:val="000A2EEB"/>
    <w:rsid w:val="000A3343"/>
    <w:rsid w:val="000A47E4"/>
    <w:rsid w:val="000A6642"/>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1AC"/>
    <w:rsid w:val="000B688B"/>
    <w:rsid w:val="000B70A7"/>
    <w:rsid w:val="000B72D2"/>
    <w:rsid w:val="000B767B"/>
    <w:rsid w:val="000B7A35"/>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D703B"/>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105C"/>
    <w:rsid w:val="000F1854"/>
    <w:rsid w:val="000F1BA0"/>
    <w:rsid w:val="000F1BBE"/>
    <w:rsid w:val="000F247C"/>
    <w:rsid w:val="000F2EA1"/>
    <w:rsid w:val="000F4A5D"/>
    <w:rsid w:val="000F557C"/>
    <w:rsid w:val="000F5B00"/>
    <w:rsid w:val="000F7857"/>
    <w:rsid w:val="00100CC1"/>
    <w:rsid w:val="001024C1"/>
    <w:rsid w:val="0010557B"/>
    <w:rsid w:val="00105B64"/>
    <w:rsid w:val="00106DCD"/>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103"/>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2A01"/>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406A"/>
    <w:rsid w:val="00145151"/>
    <w:rsid w:val="001453C4"/>
    <w:rsid w:val="00146774"/>
    <w:rsid w:val="0014768D"/>
    <w:rsid w:val="001479FF"/>
    <w:rsid w:val="001504D9"/>
    <w:rsid w:val="0015083A"/>
    <w:rsid w:val="00150E96"/>
    <w:rsid w:val="001511E1"/>
    <w:rsid w:val="001519B1"/>
    <w:rsid w:val="0015247F"/>
    <w:rsid w:val="00152B14"/>
    <w:rsid w:val="00153258"/>
    <w:rsid w:val="00153A35"/>
    <w:rsid w:val="00154A28"/>
    <w:rsid w:val="0015589B"/>
    <w:rsid w:val="00155FFD"/>
    <w:rsid w:val="00160A2C"/>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6F64"/>
    <w:rsid w:val="00187CD2"/>
    <w:rsid w:val="0019095B"/>
    <w:rsid w:val="00191492"/>
    <w:rsid w:val="00191696"/>
    <w:rsid w:val="00191764"/>
    <w:rsid w:val="00191CDA"/>
    <w:rsid w:val="00192899"/>
    <w:rsid w:val="00192A8E"/>
    <w:rsid w:val="00193918"/>
    <w:rsid w:val="00193ED9"/>
    <w:rsid w:val="00193F1C"/>
    <w:rsid w:val="001940DE"/>
    <w:rsid w:val="00194496"/>
    <w:rsid w:val="00195D34"/>
    <w:rsid w:val="001967D4"/>
    <w:rsid w:val="001968BB"/>
    <w:rsid w:val="001978DD"/>
    <w:rsid w:val="001A1403"/>
    <w:rsid w:val="001A2D10"/>
    <w:rsid w:val="001A3C92"/>
    <w:rsid w:val="001A40EB"/>
    <w:rsid w:val="001A489F"/>
    <w:rsid w:val="001A5CE8"/>
    <w:rsid w:val="001A5E85"/>
    <w:rsid w:val="001B0AAF"/>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07A"/>
    <w:rsid w:val="001F069E"/>
    <w:rsid w:val="001F29FA"/>
    <w:rsid w:val="001F2F9A"/>
    <w:rsid w:val="001F3E5B"/>
    <w:rsid w:val="001F4505"/>
    <w:rsid w:val="001F47B6"/>
    <w:rsid w:val="001F52F5"/>
    <w:rsid w:val="001F6896"/>
    <w:rsid w:val="001F714A"/>
    <w:rsid w:val="001F73E5"/>
    <w:rsid w:val="001F7EC7"/>
    <w:rsid w:val="0020053D"/>
    <w:rsid w:val="0020060A"/>
    <w:rsid w:val="00200AAC"/>
    <w:rsid w:val="00200E51"/>
    <w:rsid w:val="00201289"/>
    <w:rsid w:val="00201EF9"/>
    <w:rsid w:val="0020262E"/>
    <w:rsid w:val="00202B6C"/>
    <w:rsid w:val="00202C4C"/>
    <w:rsid w:val="00202C4F"/>
    <w:rsid w:val="00203838"/>
    <w:rsid w:val="0020437A"/>
    <w:rsid w:val="002054E4"/>
    <w:rsid w:val="00205699"/>
    <w:rsid w:val="00206105"/>
    <w:rsid w:val="00206FA9"/>
    <w:rsid w:val="00206FF6"/>
    <w:rsid w:val="00207FED"/>
    <w:rsid w:val="00210409"/>
    <w:rsid w:val="00210467"/>
    <w:rsid w:val="0021147F"/>
    <w:rsid w:val="002114A0"/>
    <w:rsid w:val="00212841"/>
    <w:rsid w:val="002140BE"/>
    <w:rsid w:val="00214476"/>
    <w:rsid w:val="00214F36"/>
    <w:rsid w:val="002153AD"/>
    <w:rsid w:val="0021766B"/>
    <w:rsid w:val="00217887"/>
    <w:rsid w:val="00217D16"/>
    <w:rsid w:val="00221AB3"/>
    <w:rsid w:val="00221EB1"/>
    <w:rsid w:val="0022215B"/>
    <w:rsid w:val="002229CB"/>
    <w:rsid w:val="00223228"/>
    <w:rsid w:val="002237DB"/>
    <w:rsid w:val="00223AC1"/>
    <w:rsid w:val="00223EF9"/>
    <w:rsid w:val="00224CD8"/>
    <w:rsid w:val="0022551B"/>
    <w:rsid w:val="0022594F"/>
    <w:rsid w:val="00225D82"/>
    <w:rsid w:val="0022633C"/>
    <w:rsid w:val="00226BC4"/>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5088"/>
    <w:rsid w:val="002460B3"/>
    <w:rsid w:val="00247FA0"/>
    <w:rsid w:val="002505EA"/>
    <w:rsid w:val="00250A59"/>
    <w:rsid w:val="00250B8D"/>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696F"/>
    <w:rsid w:val="00277F11"/>
    <w:rsid w:val="002805B4"/>
    <w:rsid w:val="00280A2A"/>
    <w:rsid w:val="00280B98"/>
    <w:rsid w:val="002825CE"/>
    <w:rsid w:val="00282A99"/>
    <w:rsid w:val="00283600"/>
    <w:rsid w:val="00284D9B"/>
    <w:rsid w:val="0028552B"/>
    <w:rsid w:val="00285A80"/>
    <w:rsid w:val="00285DD6"/>
    <w:rsid w:val="00285DEE"/>
    <w:rsid w:val="00285FDA"/>
    <w:rsid w:val="0028635C"/>
    <w:rsid w:val="00287573"/>
    <w:rsid w:val="00287D4F"/>
    <w:rsid w:val="00287E02"/>
    <w:rsid w:val="00290E02"/>
    <w:rsid w:val="00290E26"/>
    <w:rsid w:val="00291E74"/>
    <w:rsid w:val="002921D3"/>
    <w:rsid w:val="00292CEF"/>
    <w:rsid w:val="00293FC5"/>
    <w:rsid w:val="00294A99"/>
    <w:rsid w:val="00294FFC"/>
    <w:rsid w:val="00295407"/>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AAA"/>
    <w:rsid w:val="002A5C50"/>
    <w:rsid w:val="002A6A52"/>
    <w:rsid w:val="002A75F2"/>
    <w:rsid w:val="002A776F"/>
    <w:rsid w:val="002B0AC0"/>
    <w:rsid w:val="002B0C9F"/>
    <w:rsid w:val="002B0F5F"/>
    <w:rsid w:val="002B14BE"/>
    <w:rsid w:val="002B29CF"/>
    <w:rsid w:val="002B4D5D"/>
    <w:rsid w:val="002B5A76"/>
    <w:rsid w:val="002B6AD2"/>
    <w:rsid w:val="002B6E65"/>
    <w:rsid w:val="002B71F6"/>
    <w:rsid w:val="002B77FA"/>
    <w:rsid w:val="002C07C4"/>
    <w:rsid w:val="002C0948"/>
    <w:rsid w:val="002C0F3A"/>
    <w:rsid w:val="002C141C"/>
    <w:rsid w:val="002C1F45"/>
    <w:rsid w:val="002C234F"/>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522B"/>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1B0"/>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2228"/>
    <w:rsid w:val="0031336A"/>
    <w:rsid w:val="00314399"/>
    <w:rsid w:val="00315128"/>
    <w:rsid w:val="00315A34"/>
    <w:rsid w:val="00315D1A"/>
    <w:rsid w:val="0031711F"/>
    <w:rsid w:val="00317390"/>
    <w:rsid w:val="003216CA"/>
    <w:rsid w:val="00321B7A"/>
    <w:rsid w:val="00322A7E"/>
    <w:rsid w:val="00322C76"/>
    <w:rsid w:val="00323569"/>
    <w:rsid w:val="00323591"/>
    <w:rsid w:val="00323C81"/>
    <w:rsid w:val="00324ECD"/>
    <w:rsid w:val="00325303"/>
    <w:rsid w:val="00325390"/>
    <w:rsid w:val="00325884"/>
    <w:rsid w:val="003258AC"/>
    <w:rsid w:val="00325C18"/>
    <w:rsid w:val="0033068D"/>
    <w:rsid w:val="003307B2"/>
    <w:rsid w:val="00330931"/>
    <w:rsid w:val="00330933"/>
    <w:rsid w:val="00331494"/>
    <w:rsid w:val="00331B3E"/>
    <w:rsid w:val="00331B52"/>
    <w:rsid w:val="003322CE"/>
    <w:rsid w:val="00332C9C"/>
    <w:rsid w:val="0033386D"/>
    <w:rsid w:val="00335266"/>
    <w:rsid w:val="00335F30"/>
    <w:rsid w:val="00336213"/>
    <w:rsid w:val="003367D8"/>
    <w:rsid w:val="00336EE8"/>
    <w:rsid w:val="0033754A"/>
    <w:rsid w:val="00337704"/>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504"/>
    <w:rsid w:val="00350C63"/>
    <w:rsid w:val="0035175B"/>
    <w:rsid w:val="003518B7"/>
    <w:rsid w:val="003527A0"/>
    <w:rsid w:val="00352B85"/>
    <w:rsid w:val="00352CF7"/>
    <w:rsid w:val="003530D7"/>
    <w:rsid w:val="00355BB3"/>
    <w:rsid w:val="00356C92"/>
    <w:rsid w:val="00356ED1"/>
    <w:rsid w:val="00357C53"/>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0A5"/>
    <w:rsid w:val="00374F33"/>
    <w:rsid w:val="00374FBE"/>
    <w:rsid w:val="00375840"/>
    <w:rsid w:val="00375EDB"/>
    <w:rsid w:val="0037653E"/>
    <w:rsid w:val="00376AA8"/>
    <w:rsid w:val="0038006F"/>
    <w:rsid w:val="0038165D"/>
    <w:rsid w:val="003816B2"/>
    <w:rsid w:val="003818AA"/>
    <w:rsid w:val="00381A1E"/>
    <w:rsid w:val="003826CE"/>
    <w:rsid w:val="00383C1B"/>
    <w:rsid w:val="00383EF1"/>
    <w:rsid w:val="00385105"/>
    <w:rsid w:val="0038558F"/>
    <w:rsid w:val="0038776D"/>
    <w:rsid w:val="003912E1"/>
    <w:rsid w:val="003918C9"/>
    <w:rsid w:val="00391E40"/>
    <w:rsid w:val="0039227A"/>
    <w:rsid w:val="003922DC"/>
    <w:rsid w:val="003927F8"/>
    <w:rsid w:val="003930BF"/>
    <w:rsid w:val="00393754"/>
    <w:rsid w:val="003941E9"/>
    <w:rsid w:val="003945BE"/>
    <w:rsid w:val="00395472"/>
    <w:rsid w:val="00395514"/>
    <w:rsid w:val="0039574E"/>
    <w:rsid w:val="00395B3A"/>
    <w:rsid w:val="00396095"/>
    <w:rsid w:val="00396F2C"/>
    <w:rsid w:val="00397CF4"/>
    <w:rsid w:val="003A0582"/>
    <w:rsid w:val="003A06F2"/>
    <w:rsid w:val="003A1529"/>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5753"/>
    <w:rsid w:val="003B5E01"/>
    <w:rsid w:val="003B5E56"/>
    <w:rsid w:val="003B5F6A"/>
    <w:rsid w:val="003B7632"/>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D058F"/>
    <w:rsid w:val="003D26E1"/>
    <w:rsid w:val="003D2C22"/>
    <w:rsid w:val="003D2EBD"/>
    <w:rsid w:val="003D37AB"/>
    <w:rsid w:val="003D3CFB"/>
    <w:rsid w:val="003D5276"/>
    <w:rsid w:val="003D64D1"/>
    <w:rsid w:val="003D66BF"/>
    <w:rsid w:val="003E0B6B"/>
    <w:rsid w:val="003E0DC5"/>
    <w:rsid w:val="003E1BB9"/>
    <w:rsid w:val="003E23A3"/>
    <w:rsid w:val="003E24FB"/>
    <w:rsid w:val="003E251C"/>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AA3"/>
    <w:rsid w:val="00400BCC"/>
    <w:rsid w:val="0040227F"/>
    <w:rsid w:val="00404128"/>
    <w:rsid w:val="00404AB5"/>
    <w:rsid w:val="0040777D"/>
    <w:rsid w:val="004103D4"/>
    <w:rsid w:val="004104CB"/>
    <w:rsid w:val="00411A2B"/>
    <w:rsid w:val="00411E5C"/>
    <w:rsid w:val="00412358"/>
    <w:rsid w:val="004123AA"/>
    <w:rsid w:val="004123C2"/>
    <w:rsid w:val="004129BD"/>
    <w:rsid w:val="00412CFF"/>
    <w:rsid w:val="00412D78"/>
    <w:rsid w:val="00413B3E"/>
    <w:rsid w:val="00414DCF"/>
    <w:rsid w:val="00415C87"/>
    <w:rsid w:val="00415EA5"/>
    <w:rsid w:val="00416192"/>
    <w:rsid w:val="00416747"/>
    <w:rsid w:val="004174C1"/>
    <w:rsid w:val="00420473"/>
    <w:rsid w:val="004210D0"/>
    <w:rsid w:val="0042126F"/>
    <w:rsid w:val="00421537"/>
    <w:rsid w:val="00423171"/>
    <w:rsid w:val="004232DB"/>
    <w:rsid w:val="0042386C"/>
    <w:rsid w:val="00423C5A"/>
    <w:rsid w:val="004249D8"/>
    <w:rsid w:val="00424CB0"/>
    <w:rsid w:val="00425DAF"/>
    <w:rsid w:val="004274D5"/>
    <w:rsid w:val="004276C0"/>
    <w:rsid w:val="00427D99"/>
    <w:rsid w:val="00430C6D"/>
    <w:rsid w:val="00430CD9"/>
    <w:rsid w:val="00431021"/>
    <w:rsid w:val="00431CA9"/>
    <w:rsid w:val="00431F0F"/>
    <w:rsid w:val="00432993"/>
    <w:rsid w:val="004335AF"/>
    <w:rsid w:val="00434C06"/>
    <w:rsid w:val="00435222"/>
    <w:rsid w:val="004352D0"/>
    <w:rsid w:val="004361F6"/>
    <w:rsid w:val="00437C6B"/>
    <w:rsid w:val="00440963"/>
    <w:rsid w:val="00441337"/>
    <w:rsid w:val="004416C8"/>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2C39"/>
    <w:rsid w:val="00453792"/>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76E89"/>
    <w:rsid w:val="00480A4A"/>
    <w:rsid w:val="00480C46"/>
    <w:rsid w:val="00480C68"/>
    <w:rsid w:val="00480FAC"/>
    <w:rsid w:val="00481359"/>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4EA"/>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07CC"/>
    <w:rsid w:val="004B1DAC"/>
    <w:rsid w:val="004B1EF0"/>
    <w:rsid w:val="004B212E"/>
    <w:rsid w:val="004B3669"/>
    <w:rsid w:val="004B367F"/>
    <w:rsid w:val="004B38BB"/>
    <w:rsid w:val="004B3935"/>
    <w:rsid w:val="004B51FC"/>
    <w:rsid w:val="004B5525"/>
    <w:rsid w:val="004B6DD4"/>
    <w:rsid w:val="004B70B8"/>
    <w:rsid w:val="004B7383"/>
    <w:rsid w:val="004C0022"/>
    <w:rsid w:val="004C04D9"/>
    <w:rsid w:val="004C072B"/>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594"/>
    <w:rsid w:val="004F0CAA"/>
    <w:rsid w:val="004F1E21"/>
    <w:rsid w:val="004F282E"/>
    <w:rsid w:val="004F308E"/>
    <w:rsid w:val="004F3200"/>
    <w:rsid w:val="004F3437"/>
    <w:rsid w:val="004F3CAE"/>
    <w:rsid w:val="004F40BB"/>
    <w:rsid w:val="004F42A2"/>
    <w:rsid w:val="004F6561"/>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5EC"/>
    <w:rsid w:val="005056AF"/>
    <w:rsid w:val="00505CEA"/>
    <w:rsid w:val="005075C1"/>
    <w:rsid w:val="00507684"/>
    <w:rsid w:val="0050785F"/>
    <w:rsid w:val="00510695"/>
    <w:rsid w:val="00511D4C"/>
    <w:rsid w:val="005126AE"/>
    <w:rsid w:val="005137EB"/>
    <w:rsid w:val="00513C6D"/>
    <w:rsid w:val="00514389"/>
    <w:rsid w:val="005143DA"/>
    <w:rsid w:val="00515550"/>
    <w:rsid w:val="00517737"/>
    <w:rsid w:val="00517EB0"/>
    <w:rsid w:val="00520EA6"/>
    <w:rsid w:val="005227F4"/>
    <w:rsid w:val="00523D01"/>
    <w:rsid w:val="0052509D"/>
    <w:rsid w:val="00526763"/>
    <w:rsid w:val="005273E2"/>
    <w:rsid w:val="00532C85"/>
    <w:rsid w:val="00533B7D"/>
    <w:rsid w:val="005341F1"/>
    <w:rsid w:val="00534E50"/>
    <w:rsid w:val="00535177"/>
    <w:rsid w:val="00535315"/>
    <w:rsid w:val="00536209"/>
    <w:rsid w:val="005362FC"/>
    <w:rsid w:val="00536401"/>
    <w:rsid w:val="00536494"/>
    <w:rsid w:val="00537402"/>
    <w:rsid w:val="00537A52"/>
    <w:rsid w:val="005404C9"/>
    <w:rsid w:val="005407D2"/>
    <w:rsid w:val="00541A78"/>
    <w:rsid w:val="00541E38"/>
    <w:rsid w:val="005424B7"/>
    <w:rsid w:val="005434AD"/>
    <w:rsid w:val="00543717"/>
    <w:rsid w:val="0054416B"/>
    <w:rsid w:val="00544B27"/>
    <w:rsid w:val="00545BAB"/>
    <w:rsid w:val="00546EA3"/>
    <w:rsid w:val="005470FD"/>
    <w:rsid w:val="00550569"/>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189E"/>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98F"/>
    <w:rsid w:val="005A4B90"/>
    <w:rsid w:val="005A4DB1"/>
    <w:rsid w:val="005A6064"/>
    <w:rsid w:val="005A6C4F"/>
    <w:rsid w:val="005A75D7"/>
    <w:rsid w:val="005A77FC"/>
    <w:rsid w:val="005A78F2"/>
    <w:rsid w:val="005B17BF"/>
    <w:rsid w:val="005B1D63"/>
    <w:rsid w:val="005B20BB"/>
    <w:rsid w:val="005B22B6"/>
    <w:rsid w:val="005B2A6F"/>
    <w:rsid w:val="005B3123"/>
    <w:rsid w:val="005B31F7"/>
    <w:rsid w:val="005B3849"/>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00"/>
    <w:rsid w:val="005D3E54"/>
    <w:rsid w:val="005D4271"/>
    <w:rsid w:val="005D43E3"/>
    <w:rsid w:val="005D454D"/>
    <w:rsid w:val="005D4C31"/>
    <w:rsid w:val="005D4F5C"/>
    <w:rsid w:val="005D58B6"/>
    <w:rsid w:val="005D5E92"/>
    <w:rsid w:val="005D67AA"/>
    <w:rsid w:val="005D6BF2"/>
    <w:rsid w:val="005D6D82"/>
    <w:rsid w:val="005D6E07"/>
    <w:rsid w:val="005D745E"/>
    <w:rsid w:val="005E0785"/>
    <w:rsid w:val="005E111A"/>
    <w:rsid w:val="005E1405"/>
    <w:rsid w:val="005E1625"/>
    <w:rsid w:val="005E1A2F"/>
    <w:rsid w:val="005E2E0D"/>
    <w:rsid w:val="005E2E87"/>
    <w:rsid w:val="005E3EB4"/>
    <w:rsid w:val="005E420E"/>
    <w:rsid w:val="005E4C19"/>
    <w:rsid w:val="005E5710"/>
    <w:rsid w:val="005E6266"/>
    <w:rsid w:val="005E7492"/>
    <w:rsid w:val="005F126D"/>
    <w:rsid w:val="005F1703"/>
    <w:rsid w:val="005F183C"/>
    <w:rsid w:val="005F2866"/>
    <w:rsid w:val="005F2F4F"/>
    <w:rsid w:val="005F3595"/>
    <w:rsid w:val="005F3E7E"/>
    <w:rsid w:val="005F3F7C"/>
    <w:rsid w:val="005F4550"/>
    <w:rsid w:val="005F4AD4"/>
    <w:rsid w:val="005F4CFD"/>
    <w:rsid w:val="005F541E"/>
    <w:rsid w:val="005F58E0"/>
    <w:rsid w:val="005F75AC"/>
    <w:rsid w:val="005F76A7"/>
    <w:rsid w:val="005F7E8C"/>
    <w:rsid w:val="00600054"/>
    <w:rsid w:val="00600532"/>
    <w:rsid w:val="00600D44"/>
    <w:rsid w:val="00600F05"/>
    <w:rsid w:val="00601522"/>
    <w:rsid w:val="0060197B"/>
    <w:rsid w:val="0060249C"/>
    <w:rsid w:val="00602843"/>
    <w:rsid w:val="0060355A"/>
    <w:rsid w:val="006037E8"/>
    <w:rsid w:val="00603D0F"/>
    <w:rsid w:val="00603E8B"/>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C11"/>
    <w:rsid w:val="00621F12"/>
    <w:rsid w:val="00621FE0"/>
    <w:rsid w:val="00622B12"/>
    <w:rsid w:val="00623C68"/>
    <w:rsid w:val="0062436C"/>
    <w:rsid w:val="006249F3"/>
    <w:rsid w:val="00625BBD"/>
    <w:rsid w:val="00626994"/>
    <w:rsid w:val="00627DD9"/>
    <w:rsid w:val="00627E39"/>
    <w:rsid w:val="00630E5A"/>
    <w:rsid w:val="00630F1C"/>
    <w:rsid w:val="006316F9"/>
    <w:rsid w:val="006316FC"/>
    <w:rsid w:val="00631C47"/>
    <w:rsid w:val="00631D96"/>
    <w:rsid w:val="00631EB7"/>
    <w:rsid w:val="00632563"/>
    <w:rsid w:val="00632854"/>
    <w:rsid w:val="00632A1A"/>
    <w:rsid w:val="006335E8"/>
    <w:rsid w:val="00634283"/>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501"/>
    <w:rsid w:val="00643DC5"/>
    <w:rsid w:val="00644183"/>
    <w:rsid w:val="006446B2"/>
    <w:rsid w:val="00644A94"/>
    <w:rsid w:val="006455BA"/>
    <w:rsid w:val="006457F0"/>
    <w:rsid w:val="006463C4"/>
    <w:rsid w:val="006473B0"/>
    <w:rsid w:val="006479C9"/>
    <w:rsid w:val="00647BD1"/>
    <w:rsid w:val="00650073"/>
    <w:rsid w:val="00651782"/>
    <w:rsid w:val="00651A1E"/>
    <w:rsid w:val="00652300"/>
    <w:rsid w:val="006526EC"/>
    <w:rsid w:val="0065292E"/>
    <w:rsid w:val="006534AD"/>
    <w:rsid w:val="0065527D"/>
    <w:rsid w:val="006553A9"/>
    <w:rsid w:val="006557A3"/>
    <w:rsid w:val="006559DC"/>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AB7"/>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5647"/>
    <w:rsid w:val="00696368"/>
    <w:rsid w:val="00696474"/>
    <w:rsid w:val="0069659F"/>
    <w:rsid w:val="00696CC4"/>
    <w:rsid w:val="006A0634"/>
    <w:rsid w:val="006A151B"/>
    <w:rsid w:val="006A29A6"/>
    <w:rsid w:val="006A2BB4"/>
    <w:rsid w:val="006A2C1B"/>
    <w:rsid w:val="006A2C20"/>
    <w:rsid w:val="006A387D"/>
    <w:rsid w:val="006A3B2B"/>
    <w:rsid w:val="006A42A3"/>
    <w:rsid w:val="006A46A0"/>
    <w:rsid w:val="006A56EF"/>
    <w:rsid w:val="006A5FDA"/>
    <w:rsid w:val="006A65F8"/>
    <w:rsid w:val="006A7819"/>
    <w:rsid w:val="006B045E"/>
    <w:rsid w:val="006B0825"/>
    <w:rsid w:val="006B17D8"/>
    <w:rsid w:val="006B1FE1"/>
    <w:rsid w:val="006B266C"/>
    <w:rsid w:val="006B26D2"/>
    <w:rsid w:val="006B29CE"/>
    <w:rsid w:val="006B2A87"/>
    <w:rsid w:val="006B31BB"/>
    <w:rsid w:val="006B33FF"/>
    <w:rsid w:val="006B3DA5"/>
    <w:rsid w:val="006B4563"/>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2E16"/>
    <w:rsid w:val="006D3672"/>
    <w:rsid w:val="006D3723"/>
    <w:rsid w:val="006D3DA9"/>
    <w:rsid w:val="006D3DBB"/>
    <w:rsid w:val="006D470E"/>
    <w:rsid w:val="006D4B20"/>
    <w:rsid w:val="006D4C17"/>
    <w:rsid w:val="006D5AE7"/>
    <w:rsid w:val="006D5BAF"/>
    <w:rsid w:val="006D72F1"/>
    <w:rsid w:val="006D74FE"/>
    <w:rsid w:val="006E10C0"/>
    <w:rsid w:val="006E1350"/>
    <w:rsid w:val="006E2A38"/>
    <w:rsid w:val="006E32AF"/>
    <w:rsid w:val="006E5CE6"/>
    <w:rsid w:val="006E60E1"/>
    <w:rsid w:val="006E6AEE"/>
    <w:rsid w:val="006F0AC4"/>
    <w:rsid w:val="006F1742"/>
    <w:rsid w:val="006F2286"/>
    <w:rsid w:val="006F2877"/>
    <w:rsid w:val="006F3B57"/>
    <w:rsid w:val="006F3DD8"/>
    <w:rsid w:val="006F6587"/>
    <w:rsid w:val="006F6AD6"/>
    <w:rsid w:val="006F6CF1"/>
    <w:rsid w:val="006F6EE5"/>
    <w:rsid w:val="006F6FC0"/>
    <w:rsid w:val="0070136E"/>
    <w:rsid w:val="00701FEA"/>
    <w:rsid w:val="0070224F"/>
    <w:rsid w:val="0070262F"/>
    <w:rsid w:val="00702F87"/>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6A95"/>
    <w:rsid w:val="00737B0D"/>
    <w:rsid w:val="007403F9"/>
    <w:rsid w:val="007405BA"/>
    <w:rsid w:val="00740CC4"/>
    <w:rsid w:val="007418AE"/>
    <w:rsid w:val="00741963"/>
    <w:rsid w:val="00741FBB"/>
    <w:rsid w:val="00742344"/>
    <w:rsid w:val="00742865"/>
    <w:rsid w:val="00743B71"/>
    <w:rsid w:val="00744797"/>
    <w:rsid w:val="00744D4E"/>
    <w:rsid w:val="0074636A"/>
    <w:rsid w:val="007464D9"/>
    <w:rsid w:val="00746B29"/>
    <w:rsid w:val="00746CDA"/>
    <w:rsid w:val="00746CF4"/>
    <w:rsid w:val="0074700C"/>
    <w:rsid w:val="007477E8"/>
    <w:rsid w:val="00747EEB"/>
    <w:rsid w:val="00747FD7"/>
    <w:rsid w:val="00752034"/>
    <w:rsid w:val="00752113"/>
    <w:rsid w:val="00752BAC"/>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2E"/>
    <w:rsid w:val="007732A6"/>
    <w:rsid w:val="00773C58"/>
    <w:rsid w:val="007745CE"/>
    <w:rsid w:val="00774B9B"/>
    <w:rsid w:val="00775100"/>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74C"/>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036B"/>
    <w:rsid w:val="007C1A32"/>
    <w:rsid w:val="007C20F5"/>
    <w:rsid w:val="007C2A8F"/>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3CAD"/>
    <w:rsid w:val="007D4E33"/>
    <w:rsid w:val="007D55E0"/>
    <w:rsid w:val="007D6E54"/>
    <w:rsid w:val="007D74D9"/>
    <w:rsid w:val="007D77B5"/>
    <w:rsid w:val="007E1016"/>
    <w:rsid w:val="007E1671"/>
    <w:rsid w:val="007E18A2"/>
    <w:rsid w:val="007E1A7D"/>
    <w:rsid w:val="007E2327"/>
    <w:rsid w:val="007E24F5"/>
    <w:rsid w:val="007E299E"/>
    <w:rsid w:val="007E5F9D"/>
    <w:rsid w:val="007E6743"/>
    <w:rsid w:val="007E6B65"/>
    <w:rsid w:val="007E70AD"/>
    <w:rsid w:val="007E7586"/>
    <w:rsid w:val="007E781E"/>
    <w:rsid w:val="007E79C8"/>
    <w:rsid w:val="007F0329"/>
    <w:rsid w:val="007F0374"/>
    <w:rsid w:val="007F0AA4"/>
    <w:rsid w:val="007F0EAE"/>
    <w:rsid w:val="007F1638"/>
    <w:rsid w:val="007F284E"/>
    <w:rsid w:val="007F2DCF"/>
    <w:rsid w:val="007F387D"/>
    <w:rsid w:val="007F3ABD"/>
    <w:rsid w:val="007F3EA5"/>
    <w:rsid w:val="007F41D6"/>
    <w:rsid w:val="007F47DF"/>
    <w:rsid w:val="007F60DB"/>
    <w:rsid w:val="007F68AA"/>
    <w:rsid w:val="007F7783"/>
    <w:rsid w:val="007F7EE1"/>
    <w:rsid w:val="0080158E"/>
    <w:rsid w:val="00801789"/>
    <w:rsid w:val="008036F1"/>
    <w:rsid w:val="008040C9"/>
    <w:rsid w:val="00804539"/>
    <w:rsid w:val="00804EAC"/>
    <w:rsid w:val="0080627A"/>
    <w:rsid w:val="0080733D"/>
    <w:rsid w:val="00807A64"/>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1AE5"/>
    <w:rsid w:val="008542A8"/>
    <w:rsid w:val="00855943"/>
    <w:rsid w:val="00857343"/>
    <w:rsid w:val="0085787F"/>
    <w:rsid w:val="00857AFA"/>
    <w:rsid w:val="0086083C"/>
    <w:rsid w:val="00860B08"/>
    <w:rsid w:val="00861345"/>
    <w:rsid w:val="00862575"/>
    <w:rsid w:val="00863873"/>
    <w:rsid w:val="00864677"/>
    <w:rsid w:val="00865166"/>
    <w:rsid w:val="00865F44"/>
    <w:rsid w:val="008670A9"/>
    <w:rsid w:val="00867F97"/>
    <w:rsid w:val="008708A5"/>
    <w:rsid w:val="008723EE"/>
    <w:rsid w:val="00872655"/>
    <w:rsid w:val="00873155"/>
    <w:rsid w:val="0087334B"/>
    <w:rsid w:val="008755FC"/>
    <w:rsid w:val="00875A00"/>
    <w:rsid w:val="00875B53"/>
    <w:rsid w:val="008768E1"/>
    <w:rsid w:val="00876DE5"/>
    <w:rsid w:val="00880375"/>
    <w:rsid w:val="008806D4"/>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5A5"/>
    <w:rsid w:val="00896723"/>
    <w:rsid w:val="00896881"/>
    <w:rsid w:val="008976C0"/>
    <w:rsid w:val="00897887"/>
    <w:rsid w:val="008A151F"/>
    <w:rsid w:val="008A3448"/>
    <w:rsid w:val="008A35E1"/>
    <w:rsid w:val="008A3CE2"/>
    <w:rsid w:val="008A3D5D"/>
    <w:rsid w:val="008A57AD"/>
    <w:rsid w:val="008A5BB8"/>
    <w:rsid w:val="008A68A6"/>
    <w:rsid w:val="008A7C12"/>
    <w:rsid w:val="008A7CDB"/>
    <w:rsid w:val="008B1C99"/>
    <w:rsid w:val="008B1E77"/>
    <w:rsid w:val="008B1F8A"/>
    <w:rsid w:val="008B2CFC"/>
    <w:rsid w:val="008B3040"/>
    <w:rsid w:val="008B3401"/>
    <w:rsid w:val="008B3D36"/>
    <w:rsid w:val="008B44A6"/>
    <w:rsid w:val="008B4AB0"/>
    <w:rsid w:val="008B4BFB"/>
    <w:rsid w:val="008B4CC2"/>
    <w:rsid w:val="008B4DA8"/>
    <w:rsid w:val="008B60BF"/>
    <w:rsid w:val="008B6917"/>
    <w:rsid w:val="008B6BB0"/>
    <w:rsid w:val="008B7D22"/>
    <w:rsid w:val="008C17CB"/>
    <w:rsid w:val="008C1D6E"/>
    <w:rsid w:val="008C1DAF"/>
    <w:rsid w:val="008C1FF6"/>
    <w:rsid w:val="008C2C99"/>
    <w:rsid w:val="008C46CC"/>
    <w:rsid w:val="008C5E2D"/>
    <w:rsid w:val="008C6150"/>
    <w:rsid w:val="008C679D"/>
    <w:rsid w:val="008C6945"/>
    <w:rsid w:val="008C740D"/>
    <w:rsid w:val="008C744D"/>
    <w:rsid w:val="008C7A94"/>
    <w:rsid w:val="008D03DC"/>
    <w:rsid w:val="008D0742"/>
    <w:rsid w:val="008D0A17"/>
    <w:rsid w:val="008D1457"/>
    <w:rsid w:val="008D1BD4"/>
    <w:rsid w:val="008D290C"/>
    <w:rsid w:val="008D37E8"/>
    <w:rsid w:val="008D4133"/>
    <w:rsid w:val="008D4A55"/>
    <w:rsid w:val="008D5791"/>
    <w:rsid w:val="008D59BB"/>
    <w:rsid w:val="008D6A73"/>
    <w:rsid w:val="008D7289"/>
    <w:rsid w:val="008D7DB2"/>
    <w:rsid w:val="008E07C4"/>
    <w:rsid w:val="008E165F"/>
    <w:rsid w:val="008E28CA"/>
    <w:rsid w:val="008E2ACF"/>
    <w:rsid w:val="008E3D18"/>
    <w:rsid w:val="008E3F83"/>
    <w:rsid w:val="008E4F3C"/>
    <w:rsid w:val="008E5D4F"/>
    <w:rsid w:val="008E6693"/>
    <w:rsid w:val="008E6AE0"/>
    <w:rsid w:val="008E7022"/>
    <w:rsid w:val="008F2914"/>
    <w:rsid w:val="008F2EB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4C37"/>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2D4B"/>
    <w:rsid w:val="009359CD"/>
    <w:rsid w:val="00935BC6"/>
    <w:rsid w:val="00935E24"/>
    <w:rsid w:val="009362C8"/>
    <w:rsid w:val="009409B0"/>
    <w:rsid w:val="00940EEC"/>
    <w:rsid w:val="00942B78"/>
    <w:rsid w:val="00942F7D"/>
    <w:rsid w:val="009438D8"/>
    <w:rsid w:val="00943D2D"/>
    <w:rsid w:val="00944022"/>
    <w:rsid w:val="009440E8"/>
    <w:rsid w:val="00945C36"/>
    <w:rsid w:val="0094608E"/>
    <w:rsid w:val="009464FE"/>
    <w:rsid w:val="009470EA"/>
    <w:rsid w:val="009471A4"/>
    <w:rsid w:val="0094794B"/>
    <w:rsid w:val="00950286"/>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329"/>
    <w:rsid w:val="009635BE"/>
    <w:rsid w:val="0096474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2BFF"/>
    <w:rsid w:val="0099303D"/>
    <w:rsid w:val="00993C7F"/>
    <w:rsid w:val="00995803"/>
    <w:rsid w:val="00995B69"/>
    <w:rsid w:val="009969F8"/>
    <w:rsid w:val="00996A53"/>
    <w:rsid w:val="00997F9F"/>
    <w:rsid w:val="009A030A"/>
    <w:rsid w:val="009A0820"/>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09"/>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565"/>
    <w:rsid w:val="009C7C40"/>
    <w:rsid w:val="009D0629"/>
    <w:rsid w:val="009D0E6E"/>
    <w:rsid w:val="009D2683"/>
    <w:rsid w:val="009D3AC6"/>
    <w:rsid w:val="009D3FDC"/>
    <w:rsid w:val="009D459F"/>
    <w:rsid w:val="009D5685"/>
    <w:rsid w:val="009D64EA"/>
    <w:rsid w:val="009D7094"/>
    <w:rsid w:val="009D723F"/>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2F78"/>
    <w:rsid w:val="00A131AA"/>
    <w:rsid w:val="00A13239"/>
    <w:rsid w:val="00A1443A"/>
    <w:rsid w:val="00A15067"/>
    <w:rsid w:val="00A16048"/>
    <w:rsid w:val="00A1628D"/>
    <w:rsid w:val="00A16693"/>
    <w:rsid w:val="00A168A1"/>
    <w:rsid w:val="00A17F3C"/>
    <w:rsid w:val="00A20187"/>
    <w:rsid w:val="00A2088A"/>
    <w:rsid w:val="00A20C04"/>
    <w:rsid w:val="00A20C43"/>
    <w:rsid w:val="00A21344"/>
    <w:rsid w:val="00A21D6D"/>
    <w:rsid w:val="00A2248F"/>
    <w:rsid w:val="00A22D01"/>
    <w:rsid w:val="00A23103"/>
    <w:rsid w:val="00A235A2"/>
    <w:rsid w:val="00A239ED"/>
    <w:rsid w:val="00A2455F"/>
    <w:rsid w:val="00A24A7A"/>
    <w:rsid w:val="00A24B3D"/>
    <w:rsid w:val="00A24D4F"/>
    <w:rsid w:val="00A24ECF"/>
    <w:rsid w:val="00A252DF"/>
    <w:rsid w:val="00A25D16"/>
    <w:rsid w:val="00A26328"/>
    <w:rsid w:val="00A2696F"/>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2936"/>
    <w:rsid w:val="00A53759"/>
    <w:rsid w:val="00A5445A"/>
    <w:rsid w:val="00A54D5D"/>
    <w:rsid w:val="00A559F1"/>
    <w:rsid w:val="00A56254"/>
    <w:rsid w:val="00A56345"/>
    <w:rsid w:val="00A57318"/>
    <w:rsid w:val="00A57449"/>
    <w:rsid w:val="00A57F07"/>
    <w:rsid w:val="00A60BB5"/>
    <w:rsid w:val="00A60F50"/>
    <w:rsid w:val="00A610F6"/>
    <w:rsid w:val="00A6135A"/>
    <w:rsid w:val="00A61437"/>
    <w:rsid w:val="00A6185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785"/>
    <w:rsid w:val="00A838BD"/>
    <w:rsid w:val="00A8444E"/>
    <w:rsid w:val="00A84BD7"/>
    <w:rsid w:val="00A84D78"/>
    <w:rsid w:val="00A854FE"/>
    <w:rsid w:val="00A85999"/>
    <w:rsid w:val="00A862F5"/>
    <w:rsid w:val="00A8646A"/>
    <w:rsid w:val="00A8742F"/>
    <w:rsid w:val="00A879DA"/>
    <w:rsid w:val="00A90016"/>
    <w:rsid w:val="00A90C15"/>
    <w:rsid w:val="00A92426"/>
    <w:rsid w:val="00A9245B"/>
    <w:rsid w:val="00A928C0"/>
    <w:rsid w:val="00A939B3"/>
    <w:rsid w:val="00A93B77"/>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172"/>
    <w:rsid w:val="00AA4913"/>
    <w:rsid w:val="00AA4B51"/>
    <w:rsid w:val="00AA5156"/>
    <w:rsid w:val="00AA6BDB"/>
    <w:rsid w:val="00AA72DC"/>
    <w:rsid w:val="00AB040E"/>
    <w:rsid w:val="00AB1064"/>
    <w:rsid w:val="00AB1104"/>
    <w:rsid w:val="00AB113A"/>
    <w:rsid w:val="00AB32AA"/>
    <w:rsid w:val="00AB3B40"/>
    <w:rsid w:val="00AB4C2A"/>
    <w:rsid w:val="00AB584A"/>
    <w:rsid w:val="00AB5A42"/>
    <w:rsid w:val="00AB6C9C"/>
    <w:rsid w:val="00AC0C12"/>
    <w:rsid w:val="00AC0C98"/>
    <w:rsid w:val="00AC0EF0"/>
    <w:rsid w:val="00AC1268"/>
    <w:rsid w:val="00AC1EA9"/>
    <w:rsid w:val="00AC204F"/>
    <w:rsid w:val="00AC25FC"/>
    <w:rsid w:val="00AC2CDE"/>
    <w:rsid w:val="00AC4111"/>
    <w:rsid w:val="00AC48AD"/>
    <w:rsid w:val="00AC4E3A"/>
    <w:rsid w:val="00AC78F1"/>
    <w:rsid w:val="00AD07F6"/>
    <w:rsid w:val="00AD0EF5"/>
    <w:rsid w:val="00AD11B9"/>
    <w:rsid w:val="00AD6483"/>
    <w:rsid w:val="00AD6C35"/>
    <w:rsid w:val="00AD7FAC"/>
    <w:rsid w:val="00AE00A3"/>
    <w:rsid w:val="00AE1AEB"/>
    <w:rsid w:val="00AE1B37"/>
    <w:rsid w:val="00AE1FB0"/>
    <w:rsid w:val="00AE2292"/>
    <w:rsid w:val="00AE239C"/>
    <w:rsid w:val="00AE3AA9"/>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4ED3"/>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393C"/>
    <w:rsid w:val="00B346A1"/>
    <w:rsid w:val="00B34AC9"/>
    <w:rsid w:val="00B34D7A"/>
    <w:rsid w:val="00B350D4"/>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F3B"/>
    <w:rsid w:val="00B52185"/>
    <w:rsid w:val="00B535A6"/>
    <w:rsid w:val="00B53717"/>
    <w:rsid w:val="00B53E7E"/>
    <w:rsid w:val="00B54533"/>
    <w:rsid w:val="00B54750"/>
    <w:rsid w:val="00B54CFA"/>
    <w:rsid w:val="00B5782D"/>
    <w:rsid w:val="00B57AE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67DB3"/>
    <w:rsid w:val="00B71039"/>
    <w:rsid w:val="00B71422"/>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953"/>
    <w:rsid w:val="00B91E6D"/>
    <w:rsid w:val="00B9208A"/>
    <w:rsid w:val="00B92206"/>
    <w:rsid w:val="00B92610"/>
    <w:rsid w:val="00B92E17"/>
    <w:rsid w:val="00B93EB5"/>
    <w:rsid w:val="00B948A6"/>
    <w:rsid w:val="00B94DB4"/>
    <w:rsid w:val="00B95D27"/>
    <w:rsid w:val="00B95FAF"/>
    <w:rsid w:val="00B96725"/>
    <w:rsid w:val="00B96B13"/>
    <w:rsid w:val="00B96C4E"/>
    <w:rsid w:val="00B9781B"/>
    <w:rsid w:val="00BA047A"/>
    <w:rsid w:val="00BA1FF4"/>
    <w:rsid w:val="00BA253B"/>
    <w:rsid w:val="00BA2838"/>
    <w:rsid w:val="00BA325F"/>
    <w:rsid w:val="00BA368B"/>
    <w:rsid w:val="00BA3BC7"/>
    <w:rsid w:val="00BA3C57"/>
    <w:rsid w:val="00BA3EAC"/>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632A"/>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03"/>
    <w:rsid w:val="00BE3757"/>
    <w:rsid w:val="00BE3957"/>
    <w:rsid w:val="00BE3C9C"/>
    <w:rsid w:val="00BE3F9F"/>
    <w:rsid w:val="00BE4791"/>
    <w:rsid w:val="00BE555D"/>
    <w:rsid w:val="00BE64B2"/>
    <w:rsid w:val="00BE6830"/>
    <w:rsid w:val="00BE75A4"/>
    <w:rsid w:val="00BE7785"/>
    <w:rsid w:val="00BE798E"/>
    <w:rsid w:val="00BE7FE0"/>
    <w:rsid w:val="00BF0530"/>
    <w:rsid w:val="00BF0CBC"/>
    <w:rsid w:val="00BF0E66"/>
    <w:rsid w:val="00BF1413"/>
    <w:rsid w:val="00BF1C95"/>
    <w:rsid w:val="00BF31A9"/>
    <w:rsid w:val="00BF31C6"/>
    <w:rsid w:val="00BF3C3E"/>
    <w:rsid w:val="00BF52E8"/>
    <w:rsid w:val="00BF6A3E"/>
    <w:rsid w:val="00BF6CEC"/>
    <w:rsid w:val="00BF6E87"/>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6E85"/>
    <w:rsid w:val="00C1776A"/>
    <w:rsid w:val="00C17C5F"/>
    <w:rsid w:val="00C17D98"/>
    <w:rsid w:val="00C20424"/>
    <w:rsid w:val="00C204E1"/>
    <w:rsid w:val="00C210B8"/>
    <w:rsid w:val="00C21D9E"/>
    <w:rsid w:val="00C22C79"/>
    <w:rsid w:val="00C22D82"/>
    <w:rsid w:val="00C24BC4"/>
    <w:rsid w:val="00C24EAB"/>
    <w:rsid w:val="00C24F33"/>
    <w:rsid w:val="00C25A8C"/>
    <w:rsid w:val="00C260F7"/>
    <w:rsid w:val="00C268C4"/>
    <w:rsid w:val="00C26EE8"/>
    <w:rsid w:val="00C27F5C"/>
    <w:rsid w:val="00C3044B"/>
    <w:rsid w:val="00C31203"/>
    <w:rsid w:val="00C31E69"/>
    <w:rsid w:val="00C31FE5"/>
    <w:rsid w:val="00C33718"/>
    <w:rsid w:val="00C34E47"/>
    <w:rsid w:val="00C352ED"/>
    <w:rsid w:val="00C358AC"/>
    <w:rsid w:val="00C35962"/>
    <w:rsid w:val="00C35FA2"/>
    <w:rsid w:val="00C368B4"/>
    <w:rsid w:val="00C3771C"/>
    <w:rsid w:val="00C378E1"/>
    <w:rsid w:val="00C40371"/>
    <w:rsid w:val="00C416BF"/>
    <w:rsid w:val="00C42075"/>
    <w:rsid w:val="00C42B61"/>
    <w:rsid w:val="00C42D7F"/>
    <w:rsid w:val="00C440A6"/>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2B79"/>
    <w:rsid w:val="00C631ED"/>
    <w:rsid w:val="00C63375"/>
    <w:rsid w:val="00C63B78"/>
    <w:rsid w:val="00C63C4A"/>
    <w:rsid w:val="00C63C4B"/>
    <w:rsid w:val="00C64F17"/>
    <w:rsid w:val="00C64FF4"/>
    <w:rsid w:val="00C679E7"/>
    <w:rsid w:val="00C70156"/>
    <w:rsid w:val="00C7064F"/>
    <w:rsid w:val="00C708DD"/>
    <w:rsid w:val="00C72FF6"/>
    <w:rsid w:val="00C74D3E"/>
    <w:rsid w:val="00C75D44"/>
    <w:rsid w:val="00C76FA7"/>
    <w:rsid w:val="00C77352"/>
    <w:rsid w:val="00C77B86"/>
    <w:rsid w:val="00C77DCD"/>
    <w:rsid w:val="00C8195A"/>
    <w:rsid w:val="00C8289F"/>
    <w:rsid w:val="00C82E48"/>
    <w:rsid w:val="00C841A9"/>
    <w:rsid w:val="00C8508A"/>
    <w:rsid w:val="00C85308"/>
    <w:rsid w:val="00C85595"/>
    <w:rsid w:val="00C85946"/>
    <w:rsid w:val="00C86001"/>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281E"/>
    <w:rsid w:val="00CA5A76"/>
    <w:rsid w:val="00CA6B41"/>
    <w:rsid w:val="00CA6EE7"/>
    <w:rsid w:val="00CB003B"/>
    <w:rsid w:val="00CB02DA"/>
    <w:rsid w:val="00CB18C2"/>
    <w:rsid w:val="00CB22E0"/>
    <w:rsid w:val="00CB2904"/>
    <w:rsid w:val="00CB2DBA"/>
    <w:rsid w:val="00CB30A6"/>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2F08"/>
    <w:rsid w:val="00CD313E"/>
    <w:rsid w:val="00CD3176"/>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399"/>
    <w:rsid w:val="00CE46D4"/>
    <w:rsid w:val="00CE489E"/>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2A7B"/>
    <w:rsid w:val="00D1324A"/>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68F"/>
    <w:rsid w:val="00D30AE8"/>
    <w:rsid w:val="00D3233F"/>
    <w:rsid w:val="00D32466"/>
    <w:rsid w:val="00D3248A"/>
    <w:rsid w:val="00D32D73"/>
    <w:rsid w:val="00D32E23"/>
    <w:rsid w:val="00D355C1"/>
    <w:rsid w:val="00D35C96"/>
    <w:rsid w:val="00D37372"/>
    <w:rsid w:val="00D3795B"/>
    <w:rsid w:val="00D407D1"/>
    <w:rsid w:val="00D4253C"/>
    <w:rsid w:val="00D43D18"/>
    <w:rsid w:val="00D454AC"/>
    <w:rsid w:val="00D4582D"/>
    <w:rsid w:val="00D4674E"/>
    <w:rsid w:val="00D505B5"/>
    <w:rsid w:val="00D50B47"/>
    <w:rsid w:val="00D50EA6"/>
    <w:rsid w:val="00D51F35"/>
    <w:rsid w:val="00D525AB"/>
    <w:rsid w:val="00D53811"/>
    <w:rsid w:val="00D54172"/>
    <w:rsid w:val="00D564C1"/>
    <w:rsid w:val="00D57388"/>
    <w:rsid w:val="00D6157B"/>
    <w:rsid w:val="00D61674"/>
    <w:rsid w:val="00D619C5"/>
    <w:rsid w:val="00D622F2"/>
    <w:rsid w:val="00D63754"/>
    <w:rsid w:val="00D66B31"/>
    <w:rsid w:val="00D6756F"/>
    <w:rsid w:val="00D71DCE"/>
    <w:rsid w:val="00D720D0"/>
    <w:rsid w:val="00D72F0D"/>
    <w:rsid w:val="00D738DA"/>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6CFD"/>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11AA"/>
    <w:rsid w:val="00DB1876"/>
    <w:rsid w:val="00DB211D"/>
    <w:rsid w:val="00DB366A"/>
    <w:rsid w:val="00DB4C1D"/>
    <w:rsid w:val="00DB4EF5"/>
    <w:rsid w:val="00DB4FE8"/>
    <w:rsid w:val="00DB537C"/>
    <w:rsid w:val="00DB59CE"/>
    <w:rsid w:val="00DB5D8C"/>
    <w:rsid w:val="00DB67C4"/>
    <w:rsid w:val="00DB749C"/>
    <w:rsid w:val="00DC084E"/>
    <w:rsid w:val="00DC129C"/>
    <w:rsid w:val="00DC20AC"/>
    <w:rsid w:val="00DC27A3"/>
    <w:rsid w:val="00DC2BEF"/>
    <w:rsid w:val="00DC39DD"/>
    <w:rsid w:val="00DC41C4"/>
    <w:rsid w:val="00DC45AA"/>
    <w:rsid w:val="00DC46EA"/>
    <w:rsid w:val="00DC5391"/>
    <w:rsid w:val="00DC5E3F"/>
    <w:rsid w:val="00DC6B54"/>
    <w:rsid w:val="00DC6BD5"/>
    <w:rsid w:val="00DC6D49"/>
    <w:rsid w:val="00DC731A"/>
    <w:rsid w:val="00DD0C92"/>
    <w:rsid w:val="00DD0E19"/>
    <w:rsid w:val="00DD1E85"/>
    <w:rsid w:val="00DD4264"/>
    <w:rsid w:val="00DD429C"/>
    <w:rsid w:val="00DD4A04"/>
    <w:rsid w:val="00DD4F8F"/>
    <w:rsid w:val="00DD4FDA"/>
    <w:rsid w:val="00DD5B5F"/>
    <w:rsid w:val="00DD68EB"/>
    <w:rsid w:val="00DD7122"/>
    <w:rsid w:val="00DD77BA"/>
    <w:rsid w:val="00DD7DB4"/>
    <w:rsid w:val="00DE1A97"/>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00B6"/>
    <w:rsid w:val="00E1136A"/>
    <w:rsid w:val="00E11AD6"/>
    <w:rsid w:val="00E11BAE"/>
    <w:rsid w:val="00E11CCF"/>
    <w:rsid w:val="00E1357A"/>
    <w:rsid w:val="00E14723"/>
    <w:rsid w:val="00E14B66"/>
    <w:rsid w:val="00E154CB"/>
    <w:rsid w:val="00E158D6"/>
    <w:rsid w:val="00E17CDC"/>
    <w:rsid w:val="00E20009"/>
    <w:rsid w:val="00E20494"/>
    <w:rsid w:val="00E20864"/>
    <w:rsid w:val="00E213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53B"/>
    <w:rsid w:val="00E27A25"/>
    <w:rsid w:val="00E27B0B"/>
    <w:rsid w:val="00E30144"/>
    <w:rsid w:val="00E30A9F"/>
    <w:rsid w:val="00E31040"/>
    <w:rsid w:val="00E31425"/>
    <w:rsid w:val="00E31718"/>
    <w:rsid w:val="00E318CD"/>
    <w:rsid w:val="00E32336"/>
    <w:rsid w:val="00E3273A"/>
    <w:rsid w:val="00E32991"/>
    <w:rsid w:val="00E32ADB"/>
    <w:rsid w:val="00E32DD7"/>
    <w:rsid w:val="00E33088"/>
    <w:rsid w:val="00E330ED"/>
    <w:rsid w:val="00E33709"/>
    <w:rsid w:val="00E33A47"/>
    <w:rsid w:val="00E343D3"/>
    <w:rsid w:val="00E34D00"/>
    <w:rsid w:val="00E34D7C"/>
    <w:rsid w:val="00E3650D"/>
    <w:rsid w:val="00E36D33"/>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2B4"/>
    <w:rsid w:val="00E47DD1"/>
    <w:rsid w:val="00E50170"/>
    <w:rsid w:val="00E501B6"/>
    <w:rsid w:val="00E50C0F"/>
    <w:rsid w:val="00E519CA"/>
    <w:rsid w:val="00E52A03"/>
    <w:rsid w:val="00E5319C"/>
    <w:rsid w:val="00E5365E"/>
    <w:rsid w:val="00E54C80"/>
    <w:rsid w:val="00E55333"/>
    <w:rsid w:val="00E55A80"/>
    <w:rsid w:val="00E563C4"/>
    <w:rsid w:val="00E56CEE"/>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4A1"/>
    <w:rsid w:val="00E725C2"/>
    <w:rsid w:val="00E72C01"/>
    <w:rsid w:val="00E72F1C"/>
    <w:rsid w:val="00E73451"/>
    <w:rsid w:val="00E73513"/>
    <w:rsid w:val="00E7357F"/>
    <w:rsid w:val="00E7432B"/>
    <w:rsid w:val="00E747DD"/>
    <w:rsid w:val="00E76321"/>
    <w:rsid w:val="00E77B18"/>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27EC"/>
    <w:rsid w:val="00EB30E7"/>
    <w:rsid w:val="00EB33E0"/>
    <w:rsid w:val="00EB3FF8"/>
    <w:rsid w:val="00EB49A0"/>
    <w:rsid w:val="00EB5364"/>
    <w:rsid w:val="00EB6056"/>
    <w:rsid w:val="00EB61A4"/>
    <w:rsid w:val="00EB6EBB"/>
    <w:rsid w:val="00EB78BD"/>
    <w:rsid w:val="00EB796D"/>
    <w:rsid w:val="00EC04B5"/>
    <w:rsid w:val="00EC0C35"/>
    <w:rsid w:val="00EC1DEB"/>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0F81"/>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7503"/>
    <w:rsid w:val="00F075F4"/>
    <w:rsid w:val="00F103B7"/>
    <w:rsid w:val="00F10B40"/>
    <w:rsid w:val="00F133C3"/>
    <w:rsid w:val="00F14B4B"/>
    <w:rsid w:val="00F14F6E"/>
    <w:rsid w:val="00F1757E"/>
    <w:rsid w:val="00F175AE"/>
    <w:rsid w:val="00F2103D"/>
    <w:rsid w:val="00F21B0E"/>
    <w:rsid w:val="00F2219F"/>
    <w:rsid w:val="00F22C48"/>
    <w:rsid w:val="00F23AE7"/>
    <w:rsid w:val="00F247BC"/>
    <w:rsid w:val="00F24DD9"/>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5734"/>
    <w:rsid w:val="00F366A9"/>
    <w:rsid w:val="00F3671E"/>
    <w:rsid w:val="00F36BBF"/>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57FA6"/>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0AF1"/>
    <w:rsid w:val="00F811CF"/>
    <w:rsid w:val="00F81330"/>
    <w:rsid w:val="00F8231E"/>
    <w:rsid w:val="00F82530"/>
    <w:rsid w:val="00F828A2"/>
    <w:rsid w:val="00F8356A"/>
    <w:rsid w:val="00F843E2"/>
    <w:rsid w:val="00F847CB"/>
    <w:rsid w:val="00F84918"/>
    <w:rsid w:val="00F84E17"/>
    <w:rsid w:val="00F84FCC"/>
    <w:rsid w:val="00F855D6"/>
    <w:rsid w:val="00F85E5C"/>
    <w:rsid w:val="00F86987"/>
    <w:rsid w:val="00F86D54"/>
    <w:rsid w:val="00F877F1"/>
    <w:rsid w:val="00F87836"/>
    <w:rsid w:val="00F87BC0"/>
    <w:rsid w:val="00F90280"/>
    <w:rsid w:val="00F90364"/>
    <w:rsid w:val="00F91270"/>
    <w:rsid w:val="00F92137"/>
    <w:rsid w:val="00F9225C"/>
    <w:rsid w:val="00F92640"/>
    <w:rsid w:val="00F929A5"/>
    <w:rsid w:val="00F92BDF"/>
    <w:rsid w:val="00F93889"/>
    <w:rsid w:val="00F94248"/>
    <w:rsid w:val="00F94409"/>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5DFD"/>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0F40"/>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143"/>
    <w:rsid w:val="00FE22A0"/>
    <w:rsid w:val="00FE31B7"/>
    <w:rsid w:val="00FE554A"/>
    <w:rsid w:val="00FE6429"/>
    <w:rsid w:val="00FE651D"/>
    <w:rsid w:val="00FE65AF"/>
    <w:rsid w:val="00FE6FED"/>
    <w:rsid w:val="00FF0DB3"/>
    <w:rsid w:val="00FF0E2B"/>
    <w:rsid w:val="00FF1EA6"/>
    <w:rsid w:val="00FF20BC"/>
    <w:rsid w:val="00FF2512"/>
    <w:rsid w:val="00FF3269"/>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4A6"/>
    <w:pPr>
      <w:spacing w:after="0"/>
      <w:jc w:val="both"/>
    </w:pPr>
    <w:rPr>
      <w:sz w:val="20"/>
    </w:rPr>
  </w:style>
  <w:style w:type="paragraph" w:styleId="Titre1">
    <w:name w:val="heading 1"/>
    <w:basedOn w:val="Normal"/>
    <w:next w:val="Normal"/>
    <w:link w:val="Titre1Car"/>
    <w:uiPriority w:val="9"/>
    <w:rsid w:val="00E0206E"/>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12"/>
      </w:numPr>
      <w:spacing w:before="360"/>
    </w:pPr>
  </w:style>
  <w:style w:type="paragraph" w:customStyle="1" w:styleId="Question">
    <w:name w:val="Question"/>
    <w:basedOn w:val="Paragraphedeliste"/>
    <w:link w:val="QuestionCar"/>
    <w:qFormat/>
    <w:rsid w:val="00E0206E"/>
    <w:pPr>
      <w:numPr>
        <w:numId w:val="15"/>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25"/>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27"/>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customStyle="1" w:styleId="Default">
    <w:name w:val="Default"/>
    <w:rsid w:val="00FF3269"/>
    <w:pPr>
      <w:widowControl w:val="0"/>
      <w:autoSpaceDE w:val="0"/>
      <w:autoSpaceDN w:val="0"/>
      <w:adjustRightInd w:val="0"/>
      <w:spacing w:after="0" w:line="240" w:lineRule="auto"/>
    </w:pPr>
    <w:rPr>
      <w:rFonts w:ascii="Arial" w:hAnsi="Arial" w:cs="Arial"/>
      <w:color w:val="000000"/>
      <w:sz w:val="24"/>
      <w:szCs w:val="24"/>
    </w:rPr>
  </w:style>
  <w:style w:type="paragraph" w:customStyle="1" w:styleId="FicheNormalGris">
    <w:name w:val="Fiche_Normal_Gris"/>
    <w:basedOn w:val="Normal"/>
    <w:link w:val="FicheNormalGrisCar"/>
    <w:qFormat/>
    <w:rsid w:val="002D522B"/>
    <w:pPr>
      <w:spacing w:line="240" w:lineRule="auto"/>
      <w:ind w:right="360"/>
    </w:pPr>
    <w:rPr>
      <w:rFonts w:ascii="Calisto MT" w:eastAsia="MS Mincho" w:hAnsi="Calisto MT" w:cs="Times New Roman"/>
      <w:iCs/>
      <w:color w:val="7F7F7F"/>
      <w:szCs w:val="24"/>
      <w:lang w:eastAsia="fr-FR"/>
    </w:rPr>
  </w:style>
  <w:style w:type="character" w:customStyle="1" w:styleId="FicheNormalGrisCar">
    <w:name w:val="Fiche_Normal_Gris Car"/>
    <w:basedOn w:val="Policepardfaut"/>
    <w:link w:val="FicheNormalGris"/>
    <w:rsid w:val="002D522B"/>
    <w:rPr>
      <w:rFonts w:ascii="Calisto MT" w:eastAsia="MS Mincho" w:hAnsi="Calisto MT" w:cs="Times New Roman"/>
      <w:iCs/>
      <w:color w:val="7F7F7F"/>
      <w:sz w:val="20"/>
      <w:szCs w:val="24"/>
      <w:lang w:eastAsia="fr-FR"/>
    </w:rPr>
  </w:style>
  <w:style w:type="paragraph" w:styleId="Listepuces">
    <w:name w:val="List Bullet"/>
    <w:basedOn w:val="Normal"/>
    <w:uiPriority w:val="1"/>
    <w:qFormat/>
    <w:rsid w:val="002D522B"/>
    <w:pPr>
      <w:numPr>
        <w:numId w:val="32"/>
      </w:numPr>
      <w:spacing w:after="240"/>
    </w:pPr>
    <w:rPr>
      <w:rFonts w:eastAsiaTheme="minorEastAsia"/>
      <w:sz w:val="24"/>
      <w:szCs w:val="24"/>
      <w:lang w:eastAsia="fr-FR"/>
    </w:rPr>
  </w:style>
  <w:style w:type="paragraph" w:styleId="NormalWeb">
    <w:name w:val="Normal (Web)"/>
    <w:basedOn w:val="Normal"/>
    <w:uiPriority w:val="99"/>
    <w:semiHidden/>
    <w:unhideWhenUsed/>
    <w:rsid w:val="00647BD1"/>
    <w:pPr>
      <w:spacing w:before="100" w:beforeAutospacing="1" w:after="100" w:afterAutospacing="1" w:line="240" w:lineRule="auto"/>
      <w:jc w:val="left"/>
    </w:pPr>
    <w:rPr>
      <w:rFonts w:ascii="Times New Roman" w:hAnsi="Times New Roman" w:cs="Times New Roman"/>
      <w:sz w:val="24"/>
      <w:szCs w:val="24"/>
      <w:lang w:eastAsia="fr-FR"/>
    </w:rPr>
  </w:style>
  <w:style w:type="character" w:customStyle="1" w:styleId="apple-converted-space">
    <w:name w:val="apple-converted-space"/>
    <w:basedOn w:val="Policepardfaut"/>
    <w:rsid w:val="00C35FA2"/>
  </w:style>
  <w:style w:type="character" w:styleId="Accentuation">
    <w:name w:val="Emphasis"/>
    <w:basedOn w:val="Policepardfaut"/>
    <w:uiPriority w:val="20"/>
    <w:qFormat/>
    <w:locked/>
    <w:rsid w:val="000F1BA0"/>
    <w:rPr>
      <w:i/>
      <w:iCs/>
    </w:rPr>
  </w:style>
  <w:style w:type="character" w:styleId="lev">
    <w:name w:val="Strong"/>
    <w:basedOn w:val="Policepardfaut"/>
    <w:uiPriority w:val="22"/>
    <w:qFormat/>
    <w:locked/>
    <w:rsid w:val="000F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5738">
      <w:bodyDiv w:val="1"/>
      <w:marLeft w:val="0"/>
      <w:marRight w:val="0"/>
      <w:marTop w:val="0"/>
      <w:marBottom w:val="0"/>
      <w:divBdr>
        <w:top w:val="none" w:sz="0" w:space="0" w:color="auto"/>
        <w:left w:val="none" w:sz="0" w:space="0" w:color="auto"/>
        <w:bottom w:val="none" w:sz="0" w:space="0" w:color="auto"/>
        <w:right w:val="none" w:sz="0" w:space="0" w:color="auto"/>
      </w:divBdr>
    </w:div>
    <w:div w:id="211230186">
      <w:bodyDiv w:val="1"/>
      <w:marLeft w:val="0"/>
      <w:marRight w:val="0"/>
      <w:marTop w:val="0"/>
      <w:marBottom w:val="0"/>
      <w:divBdr>
        <w:top w:val="none" w:sz="0" w:space="0" w:color="auto"/>
        <w:left w:val="none" w:sz="0" w:space="0" w:color="auto"/>
        <w:bottom w:val="none" w:sz="0" w:space="0" w:color="auto"/>
        <w:right w:val="none" w:sz="0" w:space="0" w:color="auto"/>
      </w:divBdr>
    </w:div>
    <w:div w:id="247546637">
      <w:bodyDiv w:val="1"/>
      <w:marLeft w:val="0"/>
      <w:marRight w:val="0"/>
      <w:marTop w:val="0"/>
      <w:marBottom w:val="0"/>
      <w:divBdr>
        <w:top w:val="none" w:sz="0" w:space="0" w:color="auto"/>
        <w:left w:val="none" w:sz="0" w:space="0" w:color="auto"/>
        <w:bottom w:val="none" w:sz="0" w:space="0" w:color="auto"/>
        <w:right w:val="none" w:sz="0" w:space="0" w:color="auto"/>
      </w:divBdr>
    </w:div>
    <w:div w:id="247622457">
      <w:bodyDiv w:val="1"/>
      <w:marLeft w:val="0"/>
      <w:marRight w:val="0"/>
      <w:marTop w:val="0"/>
      <w:marBottom w:val="0"/>
      <w:divBdr>
        <w:top w:val="none" w:sz="0" w:space="0" w:color="auto"/>
        <w:left w:val="none" w:sz="0" w:space="0" w:color="auto"/>
        <w:bottom w:val="none" w:sz="0" w:space="0" w:color="auto"/>
        <w:right w:val="none" w:sz="0" w:space="0" w:color="auto"/>
      </w:divBdr>
    </w:div>
    <w:div w:id="322591551">
      <w:bodyDiv w:val="1"/>
      <w:marLeft w:val="0"/>
      <w:marRight w:val="0"/>
      <w:marTop w:val="0"/>
      <w:marBottom w:val="0"/>
      <w:divBdr>
        <w:top w:val="none" w:sz="0" w:space="0" w:color="auto"/>
        <w:left w:val="none" w:sz="0" w:space="0" w:color="auto"/>
        <w:bottom w:val="none" w:sz="0" w:space="0" w:color="auto"/>
        <w:right w:val="none" w:sz="0" w:space="0" w:color="auto"/>
      </w:divBdr>
    </w:div>
    <w:div w:id="469983202">
      <w:bodyDiv w:val="1"/>
      <w:marLeft w:val="0"/>
      <w:marRight w:val="0"/>
      <w:marTop w:val="0"/>
      <w:marBottom w:val="0"/>
      <w:divBdr>
        <w:top w:val="none" w:sz="0" w:space="0" w:color="auto"/>
        <w:left w:val="none" w:sz="0" w:space="0" w:color="auto"/>
        <w:bottom w:val="none" w:sz="0" w:space="0" w:color="auto"/>
        <w:right w:val="none" w:sz="0" w:space="0" w:color="auto"/>
      </w:divBdr>
    </w:div>
    <w:div w:id="976640218">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sChild>
        <w:div w:id="781193729">
          <w:marLeft w:val="0"/>
          <w:marRight w:val="0"/>
          <w:marTop w:val="0"/>
          <w:marBottom w:val="0"/>
          <w:divBdr>
            <w:top w:val="none" w:sz="0" w:space="0" w:color="auto"/>
            <w:left w:val="none" w:sz="0" w:space="0" w:color="auto"/>
            <w:bottom w:val="none" w:sz="0" w:space="0" w:color="auto"/>
            <w:right w:val="none" w:sz="0" w:space="0" w:color="auto"/>
          </w:divBdr>
          <w:divsChild>
            <w:div w:id="1718317088">
              <w:marLeft w:val="0"/>
              <w:marRight w:val="0"/>
              <w:marTop w:val="0"/>
              <w:marBottom w:val="0"/>
              <w:divBdr>
                <w:top w:val="none" w:sz="0" w:space="0" w:color="auto"/>
                <w:left w:val="none" w:sz="0" w:space="0" w:color="auto"/>
                <w:bottom w:val="none" w:sz="0" w:space="0" w:color="auto"/>
                <w:right w:val="none" w:sz="0" w:space="0" w:color="auto"/>
              </w:divBdr>
              <w:divsChild>
                <w:div w:id="127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131047955">
      <w:bodyDiv w:val="1"/>
      <w:marLeft w:val="0"/>
      <w:marRight w:val="0"/>
      <w:marTop w:val="0"/>
      <w:marBottom w:val="0"/>
      <w:divBdr>
        <w:top w:val="none" w:sz="0" w:space="0" w:color="auto"/>
        <w:left w:val="none" w:sz="0" w:space="0" w:color="auto"/>
        <w:bottom w:val="none" w:sz="0" w:space="0" w:color="auto"/>
        <w:right w:val="none" w:sz="0" w:space="0" w:color="auto"/>
      </w:divBdr>
    </w:div>
    <w:div w:id="1174414276">
      <w:bodyDiv w:val="1"/>
      <w:marLeft w:val="0"/>
      <w:marRight w:val="0"/>
      <w:marTop w:val="0"/>
      <w:marBottom w:val="0"/>
      <w:divBdr>
        <w:top w:val="none" w:sz="0" w:space="0" w:color="auto"/>
        <w:left w:val="none" w:sz="0" w:space="0" w:color="auto"/>
        <w:bottom w:val="none" w:sz="0" w:space="0" w:color="auto"/>
        <w:right w:val="none" w:sz="0" w:space="0" w:color="auto"/>
      </w:divBdr>
    </w:div>
    <w:div w:id="1897085321">
      <w:bodyDiv w:val="1"/>
      <w:marLeft w:val="0"/>
      <w:marRight w:val="0"/>
      <w:marTop w:val="0"/>
      <w:marBottom w:val="0"/>
      <w:divBdr>
        <w:top w:val="none" w:sz="0" w:space="0" w:color="auto"/>
        <w:left w:val="none" w:sz="0" w:space="0" w:color="auto"/>
        <w:bottom w:val="none" w:sz="0" w:space="0" w:color="auto"/>
        <w:right w:val="none" w:sz="0" w:space="0" w:color="auto"/>
      </w:divBdr>
    </w:div>
    <w:div w:id="19449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ater.usgs.gov/edu/gallery/fish-shock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ter.usgs.gov/edu/gallery/fish-shock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ater.usgs.gov/edu/gallery/fish-shocking.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BDFE-F065-A54F-BACA-9479D32F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45</TotalTime>
  <Pages>2</Pages>
  <Words>79</Words>
  <Characters>435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25</cp:revision>
  <dcterms:created xsi:type="dcterms:W3CDTF">2018-01-02T11:22:00Z</dcterms:created>
  <dcterms:modified xsi:type="dcterms:W3CDTF">2020-02-12T15:41:00Z</dcterms:modified>
</cp:coreProperties>
</file>