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C69" w:rsidRPr="00AA6BDB" w:rsidRDefault="00B30C69" w:rsidP="00B30C69">
      <w:pPr>
        <w:pStyle w:val="Titre"/>
        <w:rPr>
          <w:lang w:val="en-US"/>
        </w:rPr>
      </w:pPr>
      <w:r>
        <w:rPr>
          <w:lang w:val="en-US"/>
        </w:rPr>
        <w:t>Chapter 2</w:t>
      </w:r>
      <w:r w:rsidRPr="00AA6BDB">
        <w:rPr>
          <w:lang w:val="en-US"/>
        </w:rPr>
        <w:t xml:space="preserve">: </w:t>
      </w:r>
      <w:r>
        <w:rPr>
          <w:lang w:val="en-US"/>
        </w:rPr>
        <w:t>acid base titrations</w:t>
      </w:r>
    </w:p>
    <w:p w:rsidR="00134B2A" w:rsidRPr="00134B2A" w:rsidRDefault="000042E0" w:rsidP="00134B2A">
      <w:pPr>
        <w:pStyle w:val="TitreActivit"/>
        <w:numPr>
          <w:ilvl w:val="0"/>
          <w:numId w:val="12"/>
        </w:numPr>
        <w:rPr>
          <w:lang w:val="en-US"/>
        </w:rPr>
      </w:pPr>
      <w:r w:rsidRPr="000042E0">
        <w:rPr>
          <w:lang w:val="en-US"/>
        </w:rPr>
        <w:t xml:space="preserve"> Standardization of an aqueous solution of sodium hydroxide with potassium hydrogen </w:t>
      </w:r>
      <w:r w:rsidR="00134B2A">
        <w:rPr>
          <w:lang w:val="en-US"/>
        </w:rPr>
        <w:t>phthalate</w:t>
      </w:r>
    </w:p>
    <w:p w:rsidR="00227858" w:rsidRDefault="00227858" w:rsidP="00762C8B">
      <w:pPr>
        <w:rPr>
          <w:lang w:val="en-US"/>
        </w:rPr>
      </w:pPr>
    </w:p>
    <w:p w:rsidR="000042E0" w:rsidRPr="00134B2A" w:rsidRDefault="000042E0" w:rsidP="00762C8B">
      <w:pPr>
        <w:rPr>
          <w:b/>
          <w:sz w:val="21"/>
          <w:lang w:val="en-US"/>
        </w:rPr>
      </w:pPr>
      <w:r w:rsidRPr="00134B2A">
        <w:rPr>
          <w:sz w:val="21"/>
          <w:lang w:val="en-US"/>
        </w:rPr>
        <w:t xml:space="preserve">Any chemist is </w:t>
      </w:r>
      <w:r w:rsidR="00134B2A">
        <w:rPr>
          <w:sz w:val="21"/>
          <w:lang w:val="en-US"/>
        </w:rPr>
        <w:t>bound</w:t>
      </w:r>
      <w:r w:rsidRPr="00134B2A">
        <w:rPr>
          <w:sz w:val="21"/>
          <w:lang w:val="en-US"/>
        </w:rPr>
        <w:t xml:space="preserve"> to meet the problem of carbonation of aqueous solution of sodium hydroxide. </w:t>
      </w:r>
      <w:r w:rsidRPr="00134B2A">
        <w:rPr>
          <w:b/>
          <w:sz w:val="21"/>
          <w:lang w:val="en-US"/>
        </w:rPr>
        <w:t xml:space="preserve">In this practical work, you will have to standardize two solutions, which have not been </w:t>
      </w:r>
      <w:r w:rsidR="00134B2A">
        <w:rPr>
          <w:b/>
          <w:sz w:val="21"/>
          <w:lang w:val="en-US"/>
        </w:rPr>
        <w:t>stored</w:t>
      </w:r>
      <w:r w:rsidRPr="00134B2A">
        <w:rPr>
          <w:b/>
          <w:sz w:val="21"/>
          <w:lang w:val="en-US"/>
        </w:rPr>
        <w:t xml:space="preserve"> in the same way.</w:t>
      </w:r>
    </w:p>
    <w:p w:rsidR="000042E0" w:rsidRPr="00134B2A" w:rsidRDefault="000042E0" w:rsidP="00762C8B">
      <w:pPr>
        <w:rPr>
          <w:sz w:val="21"/>
          <w:lang w:val="en-US"/>
        </w:rPr>
      </w:pPr>
    </w:p>
    <w:p w:rsidR="0016709D" w:rsidRPr="00134B2A" w:rsidRDefault="0016709D" w:rsidP="0016709D">
      <w:pPr>
        <w:rPr>
          <w:sz w:val="21"/>
          <w:lang w:val="en-US"/>
        </w:rPr>
      </w:pPr>
      <w:r w:rsidRPr="00134B2A">
        <w:rPr>
          <w:sz w:val="21"/>
          <w:lang w:val="en-US"/>
        </w:rPr>
        <w:t>S</w:t>
      </w:r>
      <w:r w:rsidR="00134B2A" w:rsidRPr="00134B2A">
        <w:rPr>
          <w:sz w:val="21"/>
          <w:lang w:val="en-US"/>
        </w:rPr>
        <w:t>odium hydroxide</w:t>
      </w:r>
      <w:r w:rsidRPr="00134B2A">
        <w:rPr>
          <w:sz w:val="21"/>
          <w:lang w:val="en-US"/>
        </w:rPr>
        <w:t xml:space="preserve"> solutions are widely used in laboratories. The problem of their expiry date is cruci</w:t>
      </w:r>
      <w:r w:rsidR="00134B2A">
        <w:rPr>
          <w:sz w:val="21"/>
          <w:lang w:val="en-US"/>
        </w:rPr>
        <w:t>al for the quality of the analys</w:t>
      </w:r>
      <w:r w:rsidRPr="00134B2A">
        <w:rPr>
          <w:sz w:val="21"/>
          <w:lang w:val="en-US"/>
        </w:rPr>
        <w:t>es.</w:t>
      </w:r>
    </w:p>
    <w:p w:rsidR="0016709D" w:rsidRPr="00134B2A" w:rsidRDefault="0016709D" w:rsidP="0016709D">
      <w:pPr>
        <w:rPr>
          <w:sz w:val="21"/>
          <w:lang w:val="en-US"/>
        </w:rPr>
      </w:pPr>
      <w:r w:rsidRPr="00134B2A">
        <w:rPr>
          <w:sz w:val="21"/>
          <w:lang w:val="en-US"/>
        </w:rPr>
        <w:t xml:space="preserve">Two solutions of sodium hydroxide with concentrations close to 0.18 </w:t>
      </w:r>
      <w:proofErr w:type="gramStart"/>
      <w:r w:rsidRPr="00134B2A">
        <w:rPr>
          <w:sz w:val="21"/>
          <w:lang w:val="en-US"/>
        </w:rPr>
        <w:t>mol.L</w:t>
      </w:r>
      <w:proofErr w:type="gramEnd"/>
      <w:r w:rsidRPr="00134B2A">
        <w:rPr>
          <w:sz w:val="21"/>
          <w:vertAlign w:val="superscript"/>
          <w:lang w:val="en-US"/>
        </w:rPr>
        <w:t>-1</w:t>
      </w:r>
      <w:r w:rsidRPr="00134B2A">
        <w:rPr>
          <w:sz w:val="21"/>
          <w:lang w:val="en-US"/>
        </w:rPr>
        <w:t xml:space="preserve"> are tested:</w:t>
      </w:r>
    </w:p>
    <w:p w:rsidR="0016709D" w:rsidRPr="00134B2A" w:rsidRDefault="0016709D" w:rsidP="0016709D">
      <w:pPr>
        <w:rPr>
          <w:sz w:val="21"/>
          <w:lang w:val="en-US"/>
        </w:rPr>
      </w:pPr>
      <w:r w:rsidRPr="00134B2A">
        <w:rPr>
          <w:sz w:val="21"/>
          <w:lang w:val="en-US"/>
        </w:rPr>
        <w:t xml:space="preserve">• Solution </w:t>
      </w:r>
      <w:r w:rsidR="00134B2A">
        <w:rPr>
          <w:sz w:val="21"/>
          <w:lang w:val="en-US"/>
        </w:rPr>
        <w:t>A: prepared a week ago and left</w:t>
      </w:r>
      <w:r w:rsidRPr="00134B2A">
        <w:rPr>
          <w:sz w:val="21"/>
          <w:lang w:val="en-US"/>
        </w:rPr>
        <w:t xml:space="preserve"> open</w:t>
      </w:r>
    </w:p>
    <w:p w:rsidR="0016709D" w:rsidRPr="00134B2A" w:rsidRDefault="0016709D" w:rsidP="0016709D">
      <w:pPr>
        <w:rPr>
          <w:sz w:val="21"/>
          <w:lang w:val="en-US"/>
        </w:rPr>
      </w:pPr>
      <w:r w:rsidRPr="00134B2A">
        <w:rPr>
          <w:sz w:val="21"/>
          <w:lang w:val="en-US"/>
        </w:rPr>
        <w:t>• Solution B: prepared the day before</w:t>
      </w:r>
    </w:p>
    <w:p w:rsidR="0016709D" w:rsidRPr="00134B2A" w:rsidRDefault="0016709D" w:rsidP="0016709D">
      <w:pPr>
        <w:rPr>
          <w:sz w:val="21"/>
          <w:lang w:val="en-US"/>
        </w:rPr>
      </w:pPr>
    </w:p>
    <w:p w:rsidR="0016709D" w:rsidRPr="00134B2A" w:rsidRDefault="00671D89" w:rsidP="0016709D">
      <w:pPr>
        <w:rPr>
          <w:sz w:val="21"/>
          <w:lang w:val="en-US"/>
        </w:rPr>
      </w:pPr>
      <w:r>
        <w:rPr>
          <w:sz w:val="21"/>
          <w:lang w:val="en-US"/>
        </w:rPr>
        <w:t>Their exact concentration</w:t>
      </w:r>
      <w:r w:rsidR="0016709D" w:rsidRPr="00134B2A">
        <w:rPr>
          <w:sz w:val="21"/>
          <w:lang w:val="en-US"/>
        </w:rPr>
        <w:t xml:space="preserve"> obtained by </w:t>
      </w:r>
      <w:r>
        <w:rPr>
          <w:sz w:val="21"/>
          <w:lang w:val="en-US"/>
        </w:rPr>
        <w:t>standardization</w:t>
      </w:r>
      <w:r w:rsidR="0016709D" w:rsidRPr="00134B2A">
        <w:rPr>
          <w:sz w:val="21"/>
          <w:lang w:val="en-US"/>
        </w:rPr>
        <w:t xml:space="preserve"> on the day of their preparation </w:t>
      </w:r>
      <w:r>
        <w:rPr>
          <w:sz w:val="21"/>
          <w:lang w:val="en-US"/>
        </w:rPr>
        <w:t>is</w:t>
      </w:r>
      <w:r w:rsidR="0016709D" w:rsidRPr="00134B2A">
        <w:rPr>
          <w:sz w:val="21"/>
          <w:lang w:val="en-US"/>
        </w:rPr>
        <w:t xml:space="preserve"> indicated.</w:t>
      </w:r>
    </w:p>
    <w:p w:rsidR="0016709D" w:rsidRPr="00134B2A" w:rsidRDefault="0016709D" w:rsidP="0016709D">
      <w:pPr>
        <w:rPr>
          <w:sz w:val="21"/>
          <w:lang w:val="en-US"/>
        </w:rPr>
      </w:pPr>
    </w:p>
    <w:p w:rsidR="0016709D" w:rsidRPr="00134B2A" w:rsidRDefault="0016709D" w:rsidP="0016709D">
      <w:pPr>
        <w:rPr>
          <w:sz w:val="21"/>
          <w:lang w:val="en-US"/>
        </w:rPr>
      </w:pPr>
      <w:r w:rsidRPr="00134B2A">
        <w:rPr>
          <w:sz w:val="21"/>
          <w:lang w:val="en-US"/>
        </w:rPr>
        <w:t>You are asked to examine whether the concentrations have evolved</w:t>
      </w:r>
      <w:r w:rsidR="00671D89">
        <w:rPr>
          <w:sz w:val="21"/>
          <w:lang w:val="en-US"/>
        </w:rPr>
        <w:t>.</w:t>
      </w:r>
      <w:r w:rsidRPr="00134B2A">
        <w:rPr>
          <w:sz w:val="21"/>
          <w:lang w:val="en-US"/>
        </w:rPr>
        <w:t xml:space="preserve"> </w:t>
      </w:r>
      <w:r w:rsidR="00671D89">
        <w:rPr>
          <w:sz w:val="21"/>
          <w:lang w:val="en-US"/>
        </w:rPr>
        <w:t xml:space="preserve">In order to do this, you will carry out a </w:t>
      </w:r>
      <w:r w:rsidRPr="00134B2A">
        <w:rPr>
          <w:sz w:val="21"/>
          <w:lang w:val="en-US"/>
        </w:rPr>
        <w:t xml:space="preserve">titration </w:t>
      </w:r>
      <w:r w:rsidR="000256C2">
        <w:rPr>
          <w:sz w:val="21"/>
          <w:lang w:val="en-US"/>
        </w:rPr>
        <w:t>by</w:t>
      </w:r>
      <w:r w:rsidRPr="00134B2A">
        <w:rPr>
          <w:sz w:val="21"/>
          <w:lang w:val="en-US"/>
        </w:rPr>
        <w:t xml:space="preserve"> weighing a standard substance, potassium hydrogen phthalate</w:t>
      </w:r>
      <w:r w:rsidR="000256C2">
        <w:rPr>
          <w:sz w:val="21"/>
          <w:lang w:val="en-US"/>
        </w:rPr>
        <w:t>. The</w:t>
      </w:r>
      <w:r w:rsidRPr="00134B2A">
        <w:rPr>
          <w:sz w:val="21"/>
          <w:lang w:val="en-US"/>
        </w:rPr>
        <w:t xml:space="preserve"> end-of-reaction indicator </w:t>
      </w:r>
      <w:r w:rsidR="000256C2">
        <w:rPr>
          <w:sz w:val="21"/>
          <w:lang w:val="en-US"/>
        </w:rPr>
        <w:t xml:space="preserve">is </w:t>
      </w:r>
      <w:r w:rsidR="00B30C69">
        <w:rPr>
          <w:sz w:val="21"/>
          <w:lang w:val="en-US"/>
        </w:rPr>
        <w:t>thymol blue</w:t>
      </w:r>
      <w:r w:rsidRPr="00134B2A">
        <w:rPr>
          <w:sz w:val="21"/>
          <w:lang w:val="en-US"/>
        </w:rPr>
        <w:t>.</w:t>
      </w:r>
    </w:p>
    <w:p w:rsidR="0016709D" w:rsidRPr="00134B2A" w:rsidRDefault="0016709D" w:rsidP="0016709D">
      <w:pPr>
        <w:rPr>
          <w:sz w:val="21"/>
          <w:lang w:val="en-US"/>
        </w:rPr>
      </w:pPr>
    </w:p>
    <w:p w:rsidR="0016709D" w:rsidRPr="00134B2A" w:rsidRDefault="0016709D" w:rsidP="0016709D">
      <w:pPr>
        <w:rPr>
          <w:sz w:val="21"/>
          <w:lang w:val="en-US"/>
        </w:rPr>
      </w:pPr>
      <w:r w:rsidRPr="00134B2A">
        <w:rPr>
          <w:sz w:val="21"/>
          <w:lang w:val="en-US"/>
        </w:rPr>
        <w:t xml:space="preserve">The study will be conducted in pairs, one performing the calibration of solution A, the other that of solution B. </w:t>
      </w:r>
      <w:r w:rsidR="00E169F8" w:rsidRPr="00134B2A">
        <w:rPr>
          <w:sz w:val="21"/>
          <w:lang w:val="en-US"/>
        </w:rPr>
        <w:t xml:space="preserve">Once you have </w:t>
      </w:r>
      <w:r w:rsidR="004F1E92" w:rsidRPr="00134B2A">
        <w:rPr>
          <w:sz w:val="21"/>
          <w:lang w:val="en-US"/>
        </w:rPr>
        <w:t>finished your experimental work, combine your results and report as one conclusion.</w:t>
      </w:r>
    </w:p>
    <w:p w:rsidR="00A200B0" w:rsidRDefault="00A200B0" w:rsidP="0016709D">
      <w:pPr>
        <w:rPr>
          <w:lang w:val="en-US"/>
        </w:rPr>
      </w:pPr>
    </w:p>
    <w:p w:rsidR="00A200B0" w:rsidRPr="000042E0" w:rsidRDefault="00A200B0" w:rsidP="0016709D">
      <w:pPr>
        <w:rPr>
          <w:lang w:val="en-US"/>
        </w:rPr>
      </w:pPr>
    </w:p>
    <w:p w:rsidR="005E7F2C" w:rsidRPr="00E169F8" w:rsidRDefault="005E7F2C" w:rsidP="005E7F2C">
      <w:pPr>
        <w:jc w:val="center"/>
        <w:rPr>
          <w:rFonts w:ascii="Cambria" w:hAnsi="Cambria"/>
          <w:sz w:val="24"/>
          <w:szCs w:val="24"/>
          <w:lang w:val="en-US"/>
        </w:rPr>
      </w:pPr>
    </w:p>
    <w:p w:rsidR="005E7F2C" w:rsidRPr="00E169F8" w:rsidRDefault="005E7F2C" w:rsidP="005E7F2C">
      <w:pPr>
        <w:jc w:val="center"/>
        <w:rPr>
          <w:rFonts w:ascii="Cambria" w:hAnsi="Cambria"/>
          <w:sz w:val="24"/>
          <w:szCs w:val="24"/>
          <w:lang w:val="en-US"/>
        </w:rPr>
      </w:pPr>
    </w:p>
    <w:p w:rsidR="005E7F2C" w:rsidRPr="00E169F8" w:rsidRDefault="005E7F2C" w:rsidP="005E7F2C">
      <w:pPr>
        <w:jc w:val="center"/>
        <w:rPr>
          <w:rFonts w:ascii="Cambria" w:hAnsi="Cambria"/>
          <w:sz w:val="24"/>
          <w:szCs w:val="24"/>
          <w:lang w:val="en-US"/>
        </w:rPr>
      </w:pPr>
    </w:p>
    <w:p w:rsidR="000042E0" w:rsidRPr="00E169F8" w:rsidRDefault="000042E0" w:rsidP="00762C8B">
      <w:pPr>
        <w:rPr>
          <w:lang w:val="en-US"/>
        </w:rPr>
      </w:pPr>
    </w:p>
    <w:p w:rsidR="00501619" w:rsidRPr="00E169F8" w:rsidRDefault="00501619" w:rsidP="00762C8B">
      <w:pPr>
        <w:rPr>
          <w:lang w:val="en-US"/>
        </w:rPr>
      </w:pPr>
    </w:p>
    <w:p w:rsidR="00ED53FE" w:rsidRDefault="007A12AF" w:rsidP="00906EA3">
      <w:pPr>
        <w:jc w:val="center"/>
      </w:pPr>
      <w:r>
        <w:rPr>
          <w:noProof/>
          <w:lang w:eastAsia="fr-FR"/>
        </w:rPr>
        <w:lastRenderedPageBreak/>
        <mc:AlternateContent>
          <mc:Choice Requires="wps">
            <w:drawing>
              <wp:inline distT="0" distB="0" distL="0" distR="0" wp14:anchorId="2C99CB4C" wp14:editId="2318E2D3">
                <wp:extent cx="6204247" cy="609600"/>
                <wp:effectExtent l="0" t="0" r="19050" b="10795"/>
                <wp:docPr id="1" name="Zone de texte 1"/>
                <wp:cNvGraphicFramePr/>
                <a:graphic xmlns:a="http://schemas.openxmlformats.org/drawingml/2006/main">
                  <a:graphicData uri="http://schemas.microsoft.com/office/word/2010/wordprocessingShape">
                    <wps:wsp>
                      <wps:cNvSpPr txBox="1"/>
                      <wps:spPr>
                        <a:xfrm>
                          <a:off x="0" y="0"/>
                          <a:ext cx="6204247" cy="609600"/>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A12AF" w:rsidRPr="006B1F60" w:rsidRDefault="007A12AF" w:rsidP="007A12AF">
                            <w:pPr>
                              <w:spacing w:before="60" w:after="120"/>
                              <w:rPr>
                                <w:b/>
                                <w:color w:val="595959" w:themeColor="text1" w:themeTint="A6"/>
                                <w:sz w:val="22"/>
                                <w:lang w:val="en-US"/>
                              </w:rPr>
                            </w:pPr>
                            <w:r w:rsidRPr="006B1F60">
                              <w:rPr>
                                <w:b/>
                                <w:color w:val="595959" w:themeColor="text1" w:themeTint="A6"/>
                                <w:sz w:val="22"/>
                                <w:lang w:val="en-US"/>
                              </w:rPr>
                              <w:t>DOCUMENT</w:t>
                            </w:r>
                            <w:r w:rsidR="006B1F60" w:rsidRPr="006B1F60">
                              <w:rPr>
                                <w:b/>
                                <w:color w:val="595959" w:themeColor="text1" w:themeTint="A6"/>
                                <w:sz w:val="22"/>
                                <w:lang w:val="en-US"/>
                              </w:rPr>
                              <w:t xml:space="preserve"> 1 : Safety Information Sheet</w:t>
                            </w:r>
                            <w:r w:rsidRPr="006B1F60">
                              <w:rPr>
                                <w:b/>
                                <w:color w:val="595959" w:themeColor="text1" w:themeTint="A6"/>
                                <w:sz w:val="22"/>
                                <w:lang w:val="en-US"/>
                              </w:rPr>
                              <w:t xml:space="preserve"> </w:t>
                            </w:r>
                          </w:p>
                          <w:p w:rsidR="006B1F60" w:rsidRPr="0027155D" w:rsidRDefault="006B1F60" w:rsidP="006B1F60">
                            <w:pPr>
                              <w:rPr>
                                <w:rFonts w:ascii="Cambria" w:hAnsi="Cambria"/>
                                <w:szCs w:val="20"/>
                                <w:lang w:val="en-US"/>
                              </w:rPr>
                            </w:pPr>
                            <w:r w:rsidRPr="0027155D">
                              <w:rPr>
                                <w:rFonts w:ascii="Cambria" w:hAnsi="Cambria"/>
                                <w:szCs w:val="20"/>
                                <w:lang w:val="en-US"/>
                              </w:rPr>
                              <w:t>This information must be read BEFORE the experiment is attempted.</w:t>
                            </w:r>
                          </w:p>
                          <w:p w:rsidR="006B1F60" w:rsidRPr="0027155D" w:rsidRDefault="006B1F60" w:rsidP="006B1F60">
                            <w:pPr>
                              <w:rPr>
                                <w:rFonts w:ascii="Cambria" w:hAnsi="Cambria"/>
                                <w:szCs w:val="20"/>
                                <w:lang w:val="en-US"/>
                              </w:rPr>
                            </w:pPr>
                            <w:r w:rsidRPr="0027155D">
                              <w:rPr>
                                <w:rFonts w:ascii="Cambria" w:hAnsi="Cambria"/>
                                <w:szCs w:val="20"/>
                                <w:lang w:val="en-US"/>
                              </w:rPr>
                              <w:t>You are then required to sign the declaration at the bottom of the sheet and have this countersigned by a demonstrator or member of staff BEFORE commencing the practical.</w:t>
                            </w:r>
                          </w:p>
                          <w:p w:rsidR="0024788B" w:rsidRPr="0027155D" w:rsidRDefault="006B1F60" w:rsidP="006B1F60">
                            <w:pPr>
                              <w:rPr>
                                <w:rFonts w:ascii="Cambria" w:hAnsi="Cambria"/>
                                <w:szCs w:val="20"/>
                                <w:lang w:val="en-US"/>
                              </w:rPr>
                            </w:pPr>
                            <w:r w:rsidRPr="0027155D">
                              <w:rPr>
                                <w:rFonts w:ascii="Cambria" w:hAnsi="Cambria"/>
                                <w:szCs w:val="20"/>
                                <w:lang w:val="en-US"/>
                              </w:rPr>
                              <w:t>DO NOT SIGN this form until you are satisfied that you appreciate the hazards associated with all aspects of this experiment.</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03"/>
                            </w:tblGrid>
                            <w:tr w:rsidR="007B43AD" w:rsidRPr="00A320A0" w:rsidTr="007E4744">
                              <w:tc>
                                <w:tcPr>
                                  <w:tcW w:w="10800" w:type="dxa"/>
                                </w:tcPr>
                                <w:p w:rsidR="006B1F60" w:rsidRPr="0027155D" w:rsidRDefault="006B1F60" w:rsidP="006B1F60">
                                  <w:pPr>
                                    <w:rPr>
                                      <w:rFonts w:ascii="Cambria" w:hAnsi="Cambria"/>
                                      <w:szCs w:val="20"/>
                                      <w:highlight w:val="lightGray"/>
                                      <w:lang w:val="en-US"/>
                                    </w:rPr>
                                  </w:pPr>
                                </w:p>
                              </w:tc>
                            </w:tr>
                            <w:tr w:rsidR="007B43AD" w:rsidTr="007E4744">
                              <w:tc>
                                <w:tcPr>
                                  <w:tcW w:w="10800" w:type="dxa"/>
                                </w:tcPr>
                                <w:p w:rsidR="006B1F60" w:rsidRDefault="0024788B" w:rsidP="0024788B">
                                  <w:pPr>
                                    <w:jc w:val="left"/>
                                    <w:rPr>
                                      <w:rFonts w:ascii="Cambria" w:hAnsi="Cambria"/>
                                      <w:szCs w:val="20"/>
                                      <w:lang w:val="en-US"/>
                                    </w:rPr>
                                  </w:pPr>
                                  <w:r w:rsidRPr="0027155D">
                                    <w:rPr>
                                      <w:rFonts w:ascii="Cambria" w:hAnsi="Cambria"/>
                                      <w:szCs w:val="20"/>
                                      <w:highlight w:val="lightGray"/>
                                      <w:lang w:val="en-US"/>
                                    </w:rPr>
                                    <w:t xml:space="preserve">Sodium Hydroxide Solution 0,25 </w:t>
                                  </w:r>
                                  <w:proofErr w:type="gramStart"/>
                                  <w:r w:rsidRPr="0027155D">
                                    <w:rPr>
                                      <w:rFonts w:ascii="Cambria" w:hAnsi="Cambria"/>
                                      <w:szCs w:val="20"/>
                                      <w:highlight w:val="lightGray"/>
                                      <w:lang w:val="en-US"/>
                                    </w:rPr>
                                    <w:t>mol.L</w:t>
                                  </w:r>
                                  <w:proofErr w:type="gramEnd"/>
                                  <w:r w:rsidRPr="0027155D">
                                    <w:rPr>
                                      <w:rFonts w:ascii="Cambria" w:hAnsi="Cambria"/>
                                      <w:szCs w:val="20"/>
                                      <w:highlight w:val="lightGray"/>
                                      <w:vertAlign w:val="superscript"/>
                                      <w:lang w:val="en-US"/>
                                    </w:rPr>
                                    <w:t>-1</w:t>
                                  </w:r>
                                  <w:r w:rsidRPr="0027155D">
                                    <w:rPr>
                                      <w:rFonts w:ascii="Cambria" w:hAnsi="Cambria"/>
                                      <w:szCs w:val="20"/>
                                      <w:highlight w:val="lightGray"/>
                                      <w:lang w:val="en-US"/>
                                    </w:rPr>
                                    <w:t xml:space="preserve"> (From Sigma-Aldrich)</w:t>
                                  </w:r>
                                </w:p>
                                <w:p w:rsidR="00170274" w:rsidRPr="001E0CD9" w:rsidRDefault="00170274" w:rsidP="0024788B">
                                  <w:pPr>
                                    <w:jc w:val="left"/>
                                    <w:rPr>
                                      <w:rFonts w:ascii="Cambria" w:hAnsi="Cambria"/>
                                      <w:sz w:val="24"/>
                                      <w:szCs w:val="24"/>
                                      <w:lang w:val="en-US"/>
                                    </w:rPr>
                                  </w:pPr>
                                </w:p>
                                <w:p w:rsidR="006B1F60" w:rsidRDefault="006B1F60" w:rsidP="006B1F60">
                                  <w:pPr>
                                    <w:jc w:val="center"/>
                                    <w:rPr>
                                      <w:rFonts w:ascii="Cambria" w:hAnsi="Cambria"/>
                                      <w:sz w:val="24"/>
                                      <w:szCs w:val="24"/>
                                    </w:rPr>
                                  </w:pPr>
                                  <w:r>
                                    <w:rPr>
                                      <w:noProof/>
                                      <w:lang w:eastAsia="fr-FR"/>
                                    </w:rPr>
                                    <w:drawing>
                                      <wp:inline distT="0" distB="0" distL="0" distR="0" wp14:anchorId="38B37392" wp14:editId="576583AD">
                                        <wp:extent cx="4876800" cy="37433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76800" cy="3743325"/>
                                                </a:xfrm>
                                                <a:prstGeom prst="rect">
                                                  <a:avLst/>
                                                </a:prstGeom>
                                              </pic:spPr>
                                            </pic:pic>
                                          </a:graphicData>
                                        </a:graphic>
                                      </wp:inline>
                                    </w:drawing>
                                  </w:r>
                                </w:p>
                                <w:p w:rsidR="006B1F60" w:rsidRDefault="006B1F60" w:rsidP="006B1F60">
                                  <w:pPr>
                                    <w:jc w:val="center"/>
                                    <w:rPr>
                                      <w:rFonts w:ascii="Cambria" w:hAnsi="Cambria"/>
                                      <w:sz w:val="24"/>
                                      <w:szCs w:val="24"/>
                                    </w:rPr>
                                  </w:pPr>
                                </w:p>
                                <w:p w:rsidR="006B1F60" w:rsidRDefault="006B1F60" w:rsidP="006B1F60">
                                  <w:pPr>
                                    <w:jc w:val="center"/>
                                    <w:rPr>
                                      <w:rFonts w:ascii="Cambria" w:hAnsi="Cambria"/>
                                      <w:sz w:val="24"/>
                                      <w:szCs w:val="24"/>
                                    </w:rPr>
                                  </w:pPr>
                                </w:p>
                              </w:tc>
                            </w:tr>
                            <w:tr w:rsidR="007B43AD" w:rsidRPr="00A320A0" w:rsidTr="007E4744">
                              <w:tc>
                                <w:tcPr>
                                  <w:tcW w:w="10800" w:type="dxa"/>
                                </w:tcPr>
                                <w:p w:rsidR="006B1F60" w:rsidRPr="0027155D" w:rsidRDefault="006B1F60" w:rsidP="006B1F60">
                                  <w:pPr>
                                    <w:rPr>
                                      <w:rFonts w:ascii="Cambria" w:hAnsi="Cambria"/>
                                      <w:szCs w:val="20"/>
                                      <w:lang w:val="en-US"/>
                                    </w:rPr>
                                  </w:pPr>
                                  <w:r w:rsidRPr="0027155D">
                                    <w:rPr>
                                      <w:rFonts w:ascii="Cambria" w:hAnsi="Cambria"/>
                                      <w:szCs w:val="20"/>
                                      <w:highlight w:val="lightGray"/>
                                      <w:lang w:val="en-US"/>
                                    </w:rPr>
                                    <w:t xml:space="preserve">Potassium Hydrogen </w:t>
                                  </w:r>
                                  <w:proofErr w:type="spellStart"/>
                                  <w:r w:rsidRPr="0027155D">
                                    <w:rPr>
                                      <w:rFonts w:ascii="Cambria" w:hAnsi="Cambria"/>
                                      <w:szCs w:val="20"/>
                                      <w:highlight w:val="lightGray"/>
                                      <w:lang w:val="en-US"/>
                                    </w:rPr>
                                    <w:t>Phtalate</w:t>
                                  </w:r>
                                  <w:proofErr w:type="spellEnd"/>
                                  <w:r w:rsidRPr="0027155D">
                                    <w:rPr>
                                      <w:rFonts w:ascii="Cambria" w:hAnsi="Cambria"/>
                                      <w:szCs w:val="20"/>
                                      <w:lang w:val="en-US"/>
                                    </w:rPr>
                                    <w:t xml:space="preserve"> </w:t>
                                  </w:r>
                                  <w:r w:rsidRPr="0027155D">
                                    <w:rPr>
                                      <w:rFonts w:ascii="Cambria" w:hAnsi="Cambria"/>
                                      <w:szCs w:val="20"/>
                                    </w:rPr>
                                    <w:sym w:font="Wingdings" w:char="F0E0"/>
                                  </w:r>
                                  <w:r w:rsidRPr="0027155D">
                                    <w:rPr>
                                      <w:rFonts w:ascii="Cambria" w:hAnsi="Cambria"/>
                                      <w:szCs w:val="20"/>
                                      <w:lang w:val="en-US"/>
                                    </w:rPr>
                                    <w:t xml:space="preserve"> See the Safety Data Sheet</w:t>
                                  </w:r>
                                </w:p>
                                <w:p w:rsidR="006B1F60" w:rsidRPr="001E0CD9" w:rsidRDefault="006B1F60" w:rsidP="006B1F60">
                                  <w:pPr>
                                    <w:rPr>
                                      <w:rFonts w:ascii="Cambria" w:hAnsi="Cambria"/>
                                      <w:sz w:val="24"/>
                                      <w:szCs w:val="24"/>
                                      <w:lang w:val="en-US"/>
                                    </w:rPr>
                                  </w:pPr>
                                </w:p>
                              </w:tc>
                            </w:tr>
                            <w:tr w:rsidR="007B43AD" w:rsidRPr="00A320A0" w:rsidTr="007E4744">
                              <w:tc>
                                <w:tcPr>
                                  <w:tcW w:w="10800" w:type="dxa"/>
                                </w:tcPr>
                                <w:p w:rsidR="006B1F60" w:rsidRPr="001E277D" w:rsidRDefault="006B1F60" w:rsidP="006B1F60">
                                  <w:pPr>
                                    <w:rPr>
                                      <w:rFonts w:ascii="Cambria" w:hAnsi="Cambria"/>
                                      <w:szCs w:val="20"/>
                                      <w:highlight w:val="lightGray"/>
                                      <w:lang w:val="en-US"/>
                                    </w:rPr>
                                  </w:pPr>
                                  <w:proofErr w:type="spellStart"/>
                                  <w:r w:rsidRPr="001E277D">
                                    <w:rPr>
                                      <w:rFonts w:ascii="Cambria" w:hAnsi="Cambria"/>
                                      <w:szCs w:val="20"/>
                                      <w:highlight w:val="lightGray"/>
                                      <w:lang w:val="en-US"/>
                                    </w:rPr>
                                    <w:t>Phenolphtalein</w:t>
                                  </w:r>
                                  <w:proofErr w:type="spellEnd"/>
                                  <w:r w:rsidRPr="001E277D">
                                    <w:rPr>
                                      <w:rFonts w:ascii="Cambria" w:hAnsi="Cambria"/>
                                      <w:szCs w:val="20"/>
                                      <w:highlight w:val="lightGray"/>
                                      <w:lang w:val="en-US"/>
                                    </w:rPr>
                                    <w:t xml:space="preserve"> </w:t>
                                  </w:r>
                                  <w:r w:rsidRPr="001E277D">
                                    <w:rPr>
                                      <w:rFonts w:ascii="Cambria" w:hAnsi="Cambria"/>
                                      <w:szCs w:val="20"/>
                                    </w:rPr>
                                    <w:sym w:font="Wingdings" w:char="F0E0"/>
                                  </w:r>
                                  <w:r w:rsidRPr="001E277D">
                                    <w:rPr>
                                      <w:rFonts w:ascii="Cambria" w:hAnsi="Cambria"/>
                                      <w:szCs w:val="20"/>
                                      <w:lang w:val="en-US"/>
                                    </w:rPr>
                                    <w:t xml:space="preserve"> See the Safety Data Sheet</w:t>
                                  </w:r>
                                </w:p>
                              </w:tc>
                            </w:tr>
                          </w:tbl>
                          <w:p w:rsidR="006B1F60" w:rsidRDefault="006B1F60" w:rsidP="006B1F60">
                            <w:pPr>
                              <w:rPr>
                                <w:rFonts w:ascii="Cambria" w:hAnsi="Cambria"/>
                                <w:szCs w:val="20"/>
                                <w:lang w:val="en-US"/>
                              </w:rPr>
                            </w:pPr>
                          </w:p>
                          <w:p w:rsidR="0024788B" w:rsidRPr="001E277D" w:rsidRDefault="0024788B" w:rsidP="006B1F60">
                            <w:pPr>
                              <w:rPr>
                                <w:rFonts w:ascii="Cambria" w:hAnsi="Cambria"/>
                                <w:szCs w:val="20"/>
                                <w:lang w:val="en-US"/>
                              </w:rPr>
                            </w:pPr>
                          </w:p>
                          <w:p w:rsidR="006B1F60" w:rsidRPr="001E277D" w:rsidRDefault="006B1F60" w:rsidP="006B1F60">
                            <w:pPr>
                              <w:rPr>
                                <w:rFonts w:ascii="Cambria" w:hAnsi="Cambria"/>
                                <w:szCs w:val="20"/>
                                <w:lang w:val="en-US"/>
                              </w:rPr>
                            </w:pPr>
                            <w:r w:rsidRPr="001E277D">
                              <w:rPr>
                                <w:rFonts w:ascii="Cambria" w:hAnsi="Cambria"/>
                                <w:szCs w:val="20"/>
                                <w:lang w:val="en-US"/>
                              </w:rPr>
                              <w:t>I have read the experimental procedure and the hazards assessments and will comply with these procedures.</w:t>
                            </w:r>
                          </w:p>
                          <w:p w:rsidR="0024788B" w:rsidRPr="0084529E" w:rsidRDefault="0024788B" w:rsidP="006B1F60">
                            <w:pPr>
                              <w:rPr>
                                <w:rFonts w:ascii="Cambria" w:hAnsi="Cambria"/>
                                <w:szCs w:val="20"/>
                                <w:lang w:val="en-US"/>
                              </w:rPr>
                            </w:pPr>
                          </w:p>
                          <w:p w:rsidR="006B1F60" w:rsidRPr="001E277D" w:rsidRDefault="006B1F60" w:rsidP="006B1F60">
                            <w:pPr>
                              <w:rPr>
                                <w:rFonts w:ascii="Cambria" w:hAnsi="Cambria"/>
                                <w:szCs w:val="20"/>
                              </w:rPr>
                            </w:pPr>
                            <w:proofErr w:type="spellStart"/>
                            <w:r w:rsidRPr="001E277D">
                              <w:rPr>
                                <w:rFonts w:ascii="Cambria" w:hAnsi="Cambria"/>
                                <w:szCs w:val="20"/>
                              </w:rPr>
                              <w:t>Student</w:t>
                            </w:r>
                            <w:proofErr w:type="spellEnd"/>
                            <w:r w:rsidRPr="001E277D">
                              <w:rPr>
                                <w:rFonts w:ascii="Cambria" w:hAnsi="Cambria"/>
                                <w:szCs w:val="20"/>
                              </w:rPr>
                              <w:t> : ……………………………………………………….</w:t>
                            </w:r>
                            <w:r w:rsidRPr="001E277D">
                              <w:rPr>
                                <w:rFonts w:ascii="Cambria" w:hAnsi="Cambria"/>
                                <w:szCs w:val="20"/>
                              </w:rPr>
                              <w:tab/>
                            </w:r>
                            <w:r w:rsidRPr="001E277D">
                              <w:rPr>
                                <w:rFonts w:ascii="Cambria" w:hAnsi="Cambria"/>
                                <w:szCs w:val="20"/>
                              </w:rPr>
                              <w:tab/>
                            </w:r>
                            <w:r w:rsidRPr="001E277D">
                              <w:rPr>
                                <w:rFonts w:ascii="Cambria" w:hAnsi="Cambria"/>
                                <w:szCs w:val="20"/>
                              </w:rPr>
                              <w:tab/>
                              <w:t>Date : ………………………………</w:t>
                            </w:r>
                          </w:p>
                          <w:p w:rsidR="006B1F60" w:rsidRPr="001E277D" w:rsidRDefault="006B1F60" w:rsidP="006B1F60">
                            <w:pPr>
                              <w:rPr>
                                <w:rFonts w:ascii="Cambria" w:hAnsi="Cambria"/>
                                <w:szCs w:val="20"/>
                              </w:rPr>
                            </w:pPr>
                          </w:p>
                          <w:p w:rsidR="006B1F60" w:rsidRPr="001E277D" w:rsidRDefault="006B1F60" w:rsidP="006B1F60">
                            <w:pPr>
                              <w:rPr>
                                <w:rFonts w:ascii="Cambria" w:hAnsi="Cambria"/>
                                <w:szCs w:val="20"/>
                              </w:rPr>
                            </w:pPr>
                            <w:proofErr w:type="spellStart"/>
                            <w:r w:rsidRPr="001E277D">
                              <w:rPr>
                                <w:rFonts w:ascii="Cambria" w:hAnsi="Cambria"/>
                                <w:szCs w:val="20"/>
                              </w:rPr>
                              <w:t>Demonstrator</w:t>
                            </w:r>
                            <w:proofErr w:type="spellEnd"/>
                            <w:r w:rsidRPr="001E277D">
                              <w:rPr>
                                <w:rFonts w:ascii="Cambria" w:hAnsi="Cambria"/>
                                <w:szCs w:val="20"/>
                              </w:rPr>
                              <w:t> : …………………………………………………….</w:t>
                            </w:r>
                          </w:p>
                          <w:p w:rsidR="007A12AF" w:rsidRDefault="007A12AF" w:rsidP="007A1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2C99CB4C" id="_x0000_t202" coordsize="21600,21600" o:spt="202" path="m,l,21600r21600,l21600,xe">
                <v:stroke joinstyle="miter"/>
                <v:path gradientshapeok="t" o:connecttype="rect"/>
              </v:shapetype>
              <v:shape id="Zone de texte 1" o:spid="_x0000_s1026" type="#_x0000_t202" style="width:488.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" fillcolor="#f2f2f2 [3052]" strokecolor="gray [1629]" strokeweight=".5pt">
                <v:textbox style="mso-fit-shape-to-text:t">
                  <w:txbxContent>
                    <w:p w:rsidR="007A12AF" w:rsidRPr="006B1F60" w:rsidRDefault="007A12AF" w:rsidP="007A12AF">
                      <w:pPr>
                        <w:spacing w:before="60" w:after="120"/>
                        <w:rPr>
                          <w:b/>
                          <w:color w:val="595959" w:themeColor="text1" w:themeTint="A6"/>
                          <w:sz w:val="22"/>
                          <w:lang w:val="en-US"/>
                        </w:rPr>
                      </w:pPr>
                      <w:r w:rsidRPr="006B1F60">
                        <w:rPr>
                          <w:b/>
                          <w:color w:val="595959" w:themeColor="text1" w:themeTint="A6"/>
                          <w:sz w:val="22"/>
                          <w:lang w:val="en-US"/>
                        </w:rPr>
                        <w:t>DOCUMENT</w:t>
                      </w:r>
                      <w:r w:rsidR="006B1F60" w:rsidRPr="006B1F60">
                        <w:rPr>
                          <w:b/>
                          <w:color w:val="595959" w:themeColor="text1" w:themeTint="A6"/>
                          <w:sz w:val="22"/>
                          <w:lang w:val="en-US"/>
                        </w:rPr>
                        <w:t xml:space="preserve"> 1 : Safety Information Sheet</w:t>
                      </w:r>
                      <w:r w:rsidRPr="006B1F60">
                        <w:rPr>
                          <w:b/>
                          <w:color w:val="595959" w:themeColor="text1" w:themeTint="A6"/>
                          <w:sz w:val="22"/>
                          <w:lang w:val="en-US"/>
                        </w:rPr>
                        <w:t xml:space="preserve"> </w:t>
                      </w:r>
                    </w:p>
                    <w:p w:rsidR="006B1F60" w:rsidRPr="0027155D" w:rsidRDefault="006B1F60" w:rsidP="006B1F60">
                      <w:pPr>
                        <w:rPr>
                          <w:rFonts w:ascii="Cambria" w:hAnsi="Cambria"/>
                          <w:szCs w:val="20"/>
                          <w:lang w:val="en-US"/>
                        </w:rPr>
                      </w:pPr>
                      <w:r w:rsidRPr="0027155D">
                        <w:rPr>
                          <w:rFonts w:ascii="Cambria" w:hAnsi="Cambria"/>
                          <w:szCs w:val="20"/>
                          <w:lang w:val="en-US"/>
                        </w:rPr>
                        <w:t>This information must be read BEFORE the experiment is attempted.</w:t>
                      </w:r>
                    </w:p>
                    <w:p w:rsidR="006B1F60" w:rsidRPr="0027155D" w:rsidRDefault="006B1F60" w:rsidP="006B1F60">
                      <w:pPr>
                        <w:rPr>
                          <w:rFonts w:ascii="Cambria" w:hAnsi="Cambria"/>
                          <w:szCs w:val="20"/>
                          <w:lang w:val="en-US"/>
                        </w:rPr>
                      </w:pPr>
                      <w:r w:rsidRPr="0027155D">
                        <w:rPr>
                          <w:rFonts w:ascii="Cambria" w:hAnsi="Cambria"/>
                          <w:szCs w:val="20"/>
                          <w:lang w:val="en-US"/>
                        </w:rPr>
                        <w:t>You are then required to sign the declaration at the bottom of the sheet and have this countersigned by a demonstrator or member of staff BEFORE commencing the practical.</w:t>
                      </w:r>
                    </w:p>
                    <w:p w:rsidR="0024788B" w:rsidRPr="0027155D" w:rsidRDefault="006B1F60" w:rsidP="006B1F60">
                      <w:pPr>
                        <w:rPr>
                          <w:rFonts w:ascii="Cambria" w:hAnsi="Cambria"/>
                          <w:szCs w:val="20"/>
                          <w:lang w:val="en-US"/>
                        </w:rPr>
                      </w:pPr>
                      <w:r w:rsidRPr="0027155D">
                        <w:rPr>
                          <w:rFonts w:ascii="Cambria" w:hAnsi="Cambria"/>
                          <w:szCs w:val="20"/>
                          <w:lang w:val="en-US"/>
                        </w:rPr>
                        <w:t>DO NOT SIGN this form until you are satisfied that you appreciate the hazards associated with all aspects of this experiment.</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03"/>
                      </w:tblGrid>
                      <w:tr w:rsidR="007B43AD" w:rsidRPr="00A320A0" w:rsidTr="007E4744">
                        <w:tc>
                          <w:tcPr>
                            <w:tcW w:w="10800" w:type="dxa"/>
                          </w:tcPr>
                          <w:p w:rsidR="006B1F60" w:rsidRPr="0027155D" w:rsidRDefault="006B1F60" w:rsidP="006B1F60">
                            <w:pPr>
                              <w:rPr>
                                <w:rFonts w:ascii="Cambria" w:hAnsi="Cambria"/>
                                <w:szCs w:val="20"/>
                                <w:highlight w:val="lightGray"/>
                                <w:lang w:val="en-US"/>
                              </w:rPr>
                            </w:pPr>
                          </w:p>
                        </w:tc>
                      </w:tr>
                      <w:tr w:rsidR="007B43AD" w:rsidTr="007E4744">
                        <w:tc>
                          <w:tcPr>
                            <w:tcW w:w="10800" w:type="dxa"/>
                          </w:tcPr>
                          <w:p w:rsidR="006B1F60" w:rsidRDefault="0024788B" w:rsidP="0024788B">
                            <w:pPr>
                              <w:jc w:val="left"/>
                              <w:rPr>
                                <w:rFonts w:ascii="Cambria" w:hAnsi="Cambria"/>
                                <w:szCs w:val="20"/>
                                <w:lang w:val="en-US"/>
                              </w:rPr>
                            </w:pPr>
                            <w:r w:rsidRPr="0027155D">
                              <w:rPr>
                                <w:rFonts w:ascii="Cambria" w:hAnsi="Cambria"/>
                                <w:szCs w:val="20"/>
                                <w:highlight w:val="lightGray"/>
                                <w:lang w:val="en-US"/>
                              </w:rPr>
                              <w:t xml:space="preserve">Sodium Hydroxide Solution 0,25 </w:t>
                            </w:r>
                            <w:proofErr w:type="gramStart"/>
                            <w:r w:rsidRPr="0027155D">
                              <w:rPr>
                                <w:rFonts w:ascii="Cambria" w:hAnsi="Cambria"/>
                                <w:szCs w:val="20"/>
                                <w:highlight w:val="lightGray"/>
                                <w:lang w:val="en-US"/>
                              </w:rPr>
                              <w:t>mol.L</w:t>
                            </w:r>
                            <w:proofErr w:type="gramEnd"/>
                            <w:r w:rsidRPr="0027155D">
                              <w:rPr>
                                <w:rFonts w:ascii="Cambria" w:hAnsi="Cambria"/>
                                <w:szCs w:val="20"/>
                                <w:highlight w:val="lightGray"/>
                                <w:vertAlign w:val="superscript"/>
                                <w:lang w:val="en-US"/>
                              </w:rPr>
                              <w:t>-1</w:t>
                            </w:r>
                            <w:r w:rsidRPr="0027155D">
                              <w:rPr>
                                <w:rFonts w:ascii="Cambria" w:hAnsi="Cambria"/>
                                <w:szCs w:val="20"/>
                                <w:highlight w:val="lightGray"/>
                                <w:lang w:val="en-US"/>
                              </w:rPr>
                              <w:t xml:space="preserve"> (From Sigma-Aldrich)</w:t>
                            </w:r>
                          </w:p>
                          <w:p w:rsidR="00170274" w:rsidRPr="001E0CD9" w:rsidRDefault="00170274" w:rsidP="0024788B">
                            <w:pPr>
                              <w:jc w:val="left"/>
                              <w:rPr>
                                <w:rFonts w:ascii="Cambria" w:hAnsi="Cambria"/>
                                <w:sz w:val="24"/>
                                <w:szCs w:val="24"/>
                                <w:lang w:val="en-US"/>
                              </w:rPr>
                            </w:pPr>
                          </w:p>
                          <w:p w:rsidR="006B1F60" w:rsidRDefault="006B1F60" w:rsidP="006B1F60">
                            <w:pPr>
                              <w:jc w:val="center"/>
                              <w:rPr>
                                <w:rFonts w:ascii="Cambria" w:hAnsi="Cambria"/>
                                <w:sz w:val="24"/>
                                <w:szCs w:val="24"/>
                              </w:rPr>
                            </w:pPr>
                            <w:r>
                              <w:rPr>
                                <w:noProof/>
                                <w:lang w:eastAsia="fr-FR"/>
                              </w:rPr>
                              <w:drawing>
                                <wp:inline distT="0" distB="0" distL="0" distR="0" wp14:anchorId="38B37392" wp14:editId="576583AD">
                                  <wp:extent cx="4876800" cy="37433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76800" cy="3743325"/>
                                          </a:xfrm>
                                          <a:prstGeom prst="rect">
                                            <a:avLst/>
                                          </a:prstGeom>
                                        </pic:spPr>
                                      </pic:pic>
                                    </a:graphicData>
                                  </a:graphic>
                                </wp:inline>
                              </w:drawing>
                            </w:r>
                          </w:p>
                          <w:p w:rsidR="006B1F60" w:rsidRDefault="006B1F60" w:rsidP="006B1F60">
                            <w:pPr>
                              <w:jc w:val="center"/>
                              <w:rPr>
                                <w:rFonts w:ascii="Cambria" w:hAnsi="Cambria"/>
                                <w:sz w:val="24"/>
                                <w:szCs w:val="24"/>
                              </w:rPr>
                            </w:pPr>
                          </w:p>
                          <w:p w:rsidR="006B1F60" w:rsidRDefault="006B1F60" w:rsidP="006B1F60">
                            <w:pPr>
                              <w:jc w:val="center"/>
                              <w:rPr>
                                <w:rFonts w:ascii="Cambria" w:hAnsi="Cambria"/>
                                <w:sz w:val="24"/>
                                <w:szCs w:val="24"/>
                              </w:rPr>
                            </w:pPr>
                          </w:p>
                        </w:tc>
                      </w:tr>
                      <w:tr w:rsidR="007B43AD" w:rsidRPr="00A320A0" w:rsidTr="007E4744">
                        <w:tc>
                          <w:tcPr>
                            <w:tcW w:w="10800" w:type="dxa"/>
                          </w:tcPr>
                          <w:p w:rsidR="006B1F60" w:rsidRPr="0027155D" w:rsidRDefault="006B1F60" w:rsidP="006B1F60">
                            <w:pPr>
                              <w:rPr>
                                <w:rFonts w:ascii="Cambria" w:hAnsi="Cambria"/>
                                <w:szCs w:val="20"/>
                                <w:lang w:val="en-US"/>
                              </w:rPr>
                            </w:pPr>
                            <w:r w:rsidRPr="0027155D">
                              <w:rPr>
                                <w:rFonts w:ascii="Cambria" w:hAnsi="Cambria"/>
                                <w:szCs w:val="20"/>
                                <w:highlight w:val="lightGray"/>
                                <w:lang w:val="en-US"/>
                              </w:rPr>
                              <w:t xml:space="preserve">Potassium Hydrogen </w:t>
                            </w:r>
                            <w:proofErr w:type="spellStart"/>
                            <w:r w:rsidRPr="0027155D">
                              <w:rPr>
                                <w:rFonts w:ascii="Cambria" w:hAnsi="Cambria"/>
                                <w:szCs w:val="20"/>
                                <w:highlight w:val="lightGray"/>
                                <w:lang w:val="en-US"/>
                              </w:rPr>
                              <w:t>Phtalate</w:t>
                            </w:r>
                            <w:proofErr w:type="spellEnd"/>
                            <w:r w:rsidRPr="0027155D">
                              <w:rPr>
                                <w:rFonts w:ascii="Cambria" w:hAnsi="Cambria"/>
                                <w:szCs w:val="20"/>
                                <w:lang w:val="en-US"/>
                              </w:rPr>
                              <w:t xml:space="preserve"> </w:t>
                            </w:r>
                            <w:r w:rsidRPr="0027155D">
                              <w:rPr>
                                <w:rFonts w:ascii="Cambria" w:hAnsi="Cambria"/>
                                <w:szCs w:val="20"/>
                              </w:rPr>
                              <w:sym w:font="Wingdings" w:char="F0E0"/>
                            </w:r>
                            <w:r w:rsidRPr="0027155D">
                              <w:rPr>
                                <w:rFonts w:ascii="Cambria" w:hAnsi="Cambria"/>
                                <w:szCs w:val="20"/>
                                <w:lang w:val="en-US"/>
                              </w:rPr>
                              <w:t xml:space="preserve"> See the Safety Data Sheet</w:t>
                            </w:r>
                          </w:p>
                          <w:p w:rsidR="006B1F60" w:rsidRPr="001E0CD9" w:rsidRDefault="006B1F60" w:rsidP="006B1F60">
                            <w:pPr>
                              <w:rPr>
                                <w:rFonts w:ascii="Cambria" w:hAnsi="Cambria"/>
                                <w:sz w:val="24"/>
                                <w:szCs w:val="24"/>
                                <w:lang w:val="en-US"/>
                              </w:rPr>
                            </w:pPr>
                          </w:p>
                        </w:tc>
                      </w:tr>
                      <w:tr w:rsidR="007B43AD" w:rsidRPr="00A320A0" w:rsidTr="007E4744">
                        <w:tc>
                          <w:tcPr>
                            <w:tcW w:w="10800" w:type="dxa"/>
                          </w:tcPr>
                          <w:p w:rsidR="006B1F60" w:rsidRPr="001E277D" w:rsidRDefault="006B1F60" w:rsidP="006B1F60">
                            <w:pPr>
                              <w:rPr>
                                <w:rFonts w:ascii="Cambria" w:hAnsi="Cambria"/>
                                <w:szCs w:val="20"/>
                                <w:highlight w:val="lightGray"/>
                                <w:lang w:val="en-US"/>
                              </w:rPr>
                            </w:pPr>
                            <w:proofErr w:type="spellStart"/>
                            <w:r w:rsidRPr="001E277D">
                              <w:rPr>
                                <w:rFonts w:ascii="Cambria" w:hAnsi="Cambria"/>
                                <w:szCs w:val="20"/>
                                <w:highlight w:val="lightGray"/>
                                <w:lang w:val="en-US"/>
                              </w:rPr>
                              <w:t>Phenolphtalein</w:t>
                            </w:r>
                            <w:proofErr w:type="spellEnd"/>
                            <w:r w:rsidRPr="001E277D">
                              <w:rPr>
                                <w:rFonts w:ascii="Cambria" w:hAnsi="Cambria"/>
                                <w:szCs w:val="20"/>
                                <w:highlight w:val="lightGray"/>
                                <w:lang w:val="en-US"/>
                              </w:rPr>
                              <w:t xml:space="preserve"> </w:t>
                            </w:r>
                            <w:r w:rsidRPr="001E277D">
                              <w:rPr>
                                <w:rFonts w:ascii="Cambria" w:hAnsi="Cambria"/>
                                <w:szCs w:val="20"/>
                              </w:rPr>
                              <w:sym w:font="Wingdings" w:char="F0E0"/>
                            </w:r>
                            <w:r w:rsidRPr="001E277D">
                              <w:rPr>
                                <w:rFonts w:ascii="Cambria" w:hAnsi="Cambria"/>
                                <w:szCs w:val="20"/>
                                <w:lang w:val="en-US"/>
                              </w:rPr>
                              <w:t xml:space="preserve"> See the Safety Data Sheet</w:t>
                            </w:r>
                          </w:p>
                        </w:tc>
                      </w:tr>
                    </w:tbl>
                    <w:p w:rsidR="006B1F60" w:rsidRDefault="006B1F60" w:rsidP="006B1F60">
                      <w:pPr>
                        <w:rPr>
                          <w:rFonts w:ascii="Cambria" w:hAnsi="Cambria"/>
                          <w:szCs w:val="20"/>
                          <w:lang w:val="en-US"/>
                        </w:rPr>
                      </w:pPr>
                    </w:p>
                    <w:p w:rsidR="0024788B" w:rsidRPr="001E277D" w:rsidRDefault="0024788B" w:rsidP="006B1F60">
                      <w:pPr>
                        <w:rPr>
                          <w:rFonts w:ascii="Cambria" w:hAnsi="Cambria"/>
                          <w:szCs w:val="20"/>
                          <w:lang w:val="en-US"/>
                        </w:rPr>
                      </w:pPr>
                    </w:p>
                    <w:p w:rsidR="006B1F60" w:rsidRPr="001E277D" w:rsidRDefault="006B1F60" w:rsidP="006B1F60">
                      <w:pPr>
                        <w:rPr>
                          <w:rFonts w:ascii="Cambria" w:hAnsi="Cambria"/>
                          <w:szCs w:val="20"/>
                          <w:lang w:val="en-US"/>
                        </w:rPr>
                      </w:pPr>
                      <w:r w:rsidRPr="001E277D">
                        <w:rPr>
                          <w:rFonts w:ascii="Cambria" w:hAnsi="Cambria"/>
                          <w:szCs w:val="20"/>
                          <w:lang w:val="en-US"/>
                        </w:rPr>
                        <w:t>I have read the experimental procedure and the hazards assessments and will comply with these procedures.</w:t>
                      </w:r>
                    </w:p>
                    <w:p w:rsidR="0024788B" w:rsidRPr="0084529E" w:rsidRDefault="0024788B" w:rsidP="006B1F60">
                      <w:pPr>
                        <w:rPr>
                          <w:rFonts w:ascii="Cambria" w:hAnsi="Cambria"/>
                          <w:szCs w:val="20"/>
                          <w:lang w:val="en-US"/>
                        </w:rPr>
                      </w:pPr>
                    </w:p>
                    <w:p w:rsidR="006B1F60" w:rsidRPr="001E277D" w:rsidRDefault="006B1F60" w:rsidP="006B1F60">
                      <w:pPr>
                        <w:rPr>
                          <w:rFonts w:ascii="Cambria" w:hAnsi="Cambria"/>
                          <w:szCs w:val="20"/>
                        </w:rPr>
                      </w:pPr>
                      <w:proofErr w:type="spellStart"/>
                      <w:r w:rsidRPr="001E277D">
                        <w:rPr>
                          <w:rFonts w:ascii="Cambria" w:hAnsi="Cambria"/>
                          <w:szCs w:val="20"/>
                        </w:rPr>
                        <w:t>Student</w:t>
                      </w:r>
                      <w:proofErr w:type="spellEnd"/>
                      <w:r w:rsidRPr="001E277D">
                        <w:rPr>
                          <w:rFonts w:ascii="Cambria" w:hAnsi="Cambria"/>
                          <w:szCs w:val="20"/>
                        </w:rPr>
                        <w:t> : ……………………………………………………….</w:t>
                      </w:r>
                      <w:r w:rsidRPr="001E277D">
                        <w:rPr>
                          <w:rFonts w:ascii="Cambria" w:hAnsi="Cambria"/>
                          <w:szCs w:val="20"/>
                        </w:rPr>
                        <w:tab/>
                      </w:r>
                      <w:r w:rsidRPr="001E277D">
                        <w:rPr>
                          <w:rFonts w:ascii="Cambria" w:hAnsi="Cambria"/>
                          <w:szCs w:val="20"/>
                        </w:rPr>
                        <w:tab/>
                      </w:r>
                      <w:r w:rsidRPr="001E277D">
                        <w:rPr>
                          <w:rFonts w:ascii="Cambria" w:hAnsi="Cambria"/>
                          <w:szCs w:val="20"/>
                        </w:rPr>
                        <w:tab/>
                        <w:t>Date : ………………………………</w:t>
                      </w:r>
                    </w:p>
                    <w:p w:rsidR="006B1F60" w:rsidRPr="001E277D" w:rsidRDefault="006B1F60" w:rsidP="006B1F60">
                      <w:pPr>
                        <w:rPr>
                          <w:rFonts w:ascii="Cambria" w:hAnsi="Cambria"/>
                          <w:szCs w:val="20"/>
                        </w:rPr>
                      </w:pPr>
                    </w:p>
                    <w:p w:rsidR="006B1F60" w:rsidRPr="001E277D" w:rsidRDefault="006B1F60" w:rsidP="006B1F60">
                      <w:pPr>
                        <w:rPr>
                          <w:rFonts w:ascii="Cambria" w:hAnsi="Cambria"/>
                          <w:szCs w:val="20"/>
                        </w:rPr>
                      </w:pPr>
                      <w:proofErr w:type="spellStart"/>
                      <w:r w:rsidRPr="001E277D">
                        <w:rPr>
                          <w:rFonts w:ascii="Cambria" w:hAnsi="Cambria"/>
                          <w:szCs w:val="20"/>
                        </w:rPr>
                        <w:t>Demonstrator</w:t>
                      </w:r>
                      <w:proofErr w:type="spellEnd"/>
                      <w:r w:rsidRPr="001E277D">
                        <w:rPr>
                          <w:rFonts w:ascii="Cambria" w:hAnsi="Cambria"/>
                          <w:szCs w:val="20"/>
                        </w:rPr>
                        <w:t> : …………………………………………………….</w:t>
                      </w:r>
                    </w:p>
                    <w:p w:rsidR="007A12AF" w:rsidRDefault="007A12AF" w:rsidP="007A12AF"/>
                  </w:txbxContent>
                </v:textbox>
                <w10:anchorlock/>
              </v:shape>
            </w:pict>
          </mc:Fallback>
        </mc:AlternateContent>
      </w:r>
    </w:p>
    <w:p w:rsidR="00E34D00" w:rsidRDefault="00E34D00">
      <w:pPr>
        <w:spacing w:after="200"/>
        <w:jc w:val="left"/>
        <w:rPr>
          <w:rFonts w:eastAsiaTheme="majorEastAsia" w:cstheme="majorBidi"/>
          <w:b/>
          <w:color w:val="17365D" w:themeColor="text2" w:themeShade="BF"/>
          <w:spacing w:val="5"/>
          <w:kern w:val="28"/>
          <w:sz w:val="48"/>
          <w:szCs w:val="52"/>
        </w:rPr>
      </w:pPr>
      <w:r>
        <w:br w:type="page"/>
      </w:r>
      <w:r w:rsidR="006B1F60">
        <w:rPr>
          <w:noProof/>
          <w:lang w:eastAsia="fr-FR"/>
        </w:rPr>
        <w:lastRenderedPageBreak/>
        <mc:AlternateContent>
          <mc:Choice Requires="wps">
            <w:drawing>
              <wp:inline distT="0" distB="0" distL="0" distR="0" wp14:anchorId="3EC24B32" wp14:editId="3ECB9548">
                <wp:extent cx="6118788" cy="9161092"/>
                <wp:effectExtent l="0" t="0" r="15875" b="8890"/>
                <wp:docPr id="2" name="Zone de texte 2"/>
                <wp:cNvGraphicFramePr/>
                <a:graphic xmlns:a="http://schemas.openxmlformats.org/drawingml/2006/main">
                  <a:graphicData uri="http://schemas.microsoft.com/office/word/2010/wordprocessingShape">
                    <wps:wsp>
                      <wps:cNvSpPr txBox="1"/>
                      <wps:spPr>
                        <a:xfrm>
                          <a:off x="0" y="0"/>
                          <a:ext cx="6118788" cy="9161092"/>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B43AD" w:rsidRPr="00E86F8C" w:rsidRDefault="006B1F60" w:rsidP="00E86F8C">
                            <w:pPr>
                              <w:spacing w:before="60" w:after="120"/>
                              <w:rPr>
                                <w:b/>
                                <w:color w:val="595959" w:themeColor="text1" w:themeTint="A6"/>
                                <w:sz w:val="22"/>
                              </w:rPr>
                            </w:pPr>
                            <w:r w:rsidRPr="00341F1A">
                              <w:rPr>
                                <w:b/>
                                <w:color w:val="595959" w:themeColor="text1" w:themeTint="A6"/>
                                <w:sz w:val="22"/>
                              </w:rPr>
                              <w:t>DOCUMENT</w:t>
                            </w:r>
                            <w:r w:rsidR="001E0CD9">
                              <w:rPr>
                                <w:b/>
                                <w:color w:val="595959" w:themeColor="text1" w:themeTint="A6"/>
                                <w:sz w:val="22"/>
                              </w:rPr>
                              <w:t xml:space="preserve"> 2 : </w:t>
                            </w:r>
                            <w:proofErr w:type="spellStart"/>
                            <w:r w:rsidR="00AE46AB">
                              <w:rPr>
                                <w:b/>
                                <w:color w:val="595959" w:themeColor="text1" w:themeTint="A6"/>
                                <w:sz w:val="22"/>
                              </w:rPr>
                              <w:t>lab</w:t>
                            </w:r>
                            <w:proofErr w:type="spellEnd"/>
                            <w:r w:rsidR="00AE46AB">
                              <w:rPr>
                                <w:b/>
                                <w:color w:val="595959" w:themeColor="text1" w:themeTint="A6"/>
                                <w:sz w:val="22"/>
                              </w:rPr>
                              <w:t xml:space="preserve"> </w:t>
                            </w:r>
                            <w:proofErr w:type="spellStart"/>
                            <w:r w:rsidR="00AE46AB">
                              <w:rPr>
                                <w:b/>
                                <w:color w:val="595959" w:themeColor="text1" w:themeTint="A6"/>
                                <w:sz w:val="22"/>
                              </w:rPr>
                              <w:t>protocol</w:t>
                            </w:r>
                            <w:proofErr w:type="spellEnd"/>
                            <w:r w:rsidRPr="00341F1A">
                              <w:rPr>
                                <w:b/>
                                <w:color w:val="595959" w:themeColor="text1" w:themeTint="A6"/>
                                <w:sz w:val="22"/>
                              </w:rPr>
                              <w:t xml:space="preserve"> </w:t>
                            </w:r>
                          </w:p>
                          <w:p w:rsidR="007B43AD" w:rsidRPr="00E86F8C" w:rsidRDefault="007B43AD" w:rsidP="007B43AD">
                            <w:pPr>
                              <w:pStyle w:val="Paragraphedeliste"/>
                              <w:numPr>
                                <w:ilvl w:val="0"/>
                                <w:numId w:val="28"/>
                              </w:numPr>
                              <w:spacing w:after="200"/>
                              <w:jc w:val="left"/>
                              <w:rPr>
                                <w:rFonts w:ascii="Cambria" w:hAnsi="Cambria"/>
                                <w:b/>
                                <w:szCs w:val="20"/>
                                <w:u w:val="single"/>
                              </w:rPr>
                            </w:pPr>
                            <w:r w:rsidRPr="00E86F8C">
                              <w:rPr>
                                <w:rFonts w:ascii="Cambria" w:hAnsi="Cambria"/>
                                <w:b/>
                                <w:szCs w:val="20"/>
                                <w:u w:val="single"/>
                              </w:rPr>
                              <w:t>Introduction</w:t>
                            </w:r>
                          </w:p>
                          <w:p w:rsidR="007B43AD" w:rsidRPr="00E86F8C" w:rsidRDefault="007B43AD" w:rsidP="007B43AD">
                            <w:pPr>
                              <w:rPr>
                                <w:rFonts w:ascii="Cambria" w:hAnsi="Cambria"/>
                                <w:szCs w:val="20"/>
                                <w:u w:val="single"/>
                                <w:lang w:val="en-US"/>
                              </w:rPr>
                            </w:pPr>
                            <w:r w:rsidRPr="00E86F8C">
                              <w:rPr>
                                <w:rFonts w:ascii="Cambria" w:hAnsi="Cambria"/>
                                <w:szCs w:val="20"/>
                                <w:u w:val="single"/>
                                <w:lang w:val="en-US"/>
                              </w:rPr>
                              <w:t>Primary Standards</w:t>
                            </w:r>
                          </w:p>
                          <w:p w:rsidR="007B43AD" w:rsidRPr="00E86F8C" w:rsidRDefault="007B43AD" w:rsidP="007B43AD">
                            <w:pPr>
                              <w:rPr>
                                <w:rFonts w:ascii="Cambria" w:hAnsi="Cambria"/>
                                <w:szCs w:val="20"/>
                                <w:lang w:val="en-US"/>
                              </w:rPr>
                            </w:pPr>
                            <w:r w:rsidRPr="00E86F8C">
                              <w:rPr>
                                <w:rFonts w:ascii="Cambria" w:hAnsi="Cambria"/>
                                <w:szCs w:val="20"/>
                                <w:lang w:val="en-US"/>
                              </w:rPr>
                              <w:t>In carrying out a titration, for example an acid-base titration, a solution of unknown strength is titrated against a standard solution whose concentration is known.</w:t>
                            </w:r>
                          </w:p>
                          <w:p w:rsidR="007B43AD" w:rsidRPr="00E86F8C" w:rsidRDefault="007B43AD" w:rsidP="007B43AD">
                            <w:pPr>
                              <w:rPr>
                                <w:rFonts w:ascii="Cambria" w:hAnsi="Cambria"/>
                                <w:szCs w:val="20"/>
                                <w:lang w:val="en-US"/>
                              </w:rPr>
                            </w:pPr>
                            <w:r w:rsidRPr="00E86F8C">
                              <w:rPr>
                                <w:rFonts w:ascii="Cambria" w:hAnsi="Cambria"/>
                                <w:szCs w:val="20"/>
                                <w:lang w:val="en-US"/>
                              </w:rPr>
                              <w:t>If you are carrying out a titration with a base such as sodium hydroxide you can obtain this solution from one of the container</w:t>
                            </w:r>
                            <w:r w:rsidR="00AE46AB">
                              <w:rPr>
                                <w:rFonts w:ascii="Cambria" w:hAnsi="Cambria"/>
                                <w:szCs w:val="20"/>
                                <w:lang w:val="en-US"/>
                              </w:rPr>
                              <w:t>s</w:t>
                            </w:r>
                            <w:r w:rsidRPr="00E86F8C">
                              <w:rPr>
                                <w:rFonts w:ascii="Cambria" w:hAnsi="Cambria"/>
                                <w:szCs w:val="20"/>
                                <w:lang w:val="en-US"/>
                              </w:rPr>
                              <w:t xml:space="preserve"> in the lab. The container shows the concentration (molarity) of sodium hydroxide on the label. But how has this concentration been obtained? In the case of sodium hydroxide, solid sodium hydroxide pellets have been weighed out and dissolved in a known volume of water. However, sodium hydroxide is very hygroscopic (water absorbing) and so the pellets will absorb water during the weighing process. This results in an inaccurate value for the mass of sodium hydroxide as it is contaminated with a variable amount of water. Sodium hydroxide solution also absorbs carbon dioxide from the atmosphere (this is also an acid-base reaction). The carbon dioxide reacts to form sodium carbonate. We therefore say that sodium hydroxide is NOT a primary standard, and its concentration cannot be obtained accurately by weighing the solid and dissolving to a known volume.</w:t>
                            </w:r>
                          </w:p>
                          <w:p w:rsidR="007B43AD" w:rsidRPr="00E86F8C" w:rsidRDefault="007B43AD" w:rsidP="007B43AD">
                            <w:pPr>
                              <w:rPr>
                                <w:rFonts w:ascii="Cambria" w:hAnsi="Cambria"/>
                                <w:szCs w:val="20"/>
                                <w:lang w:val="en-US"/>
                              </w:rPr>
                            </w:pPr>
                            <w:r w:rsidRPr="00E86F8C">
                              <w:rPr>
                                <w:rFonts w:ascii="Cambria" w:hAnsi="Cambria"/>
                                <w:szCs w:val="20"/>
                                <w:lang w:val="en-US"/>
                              </w:rPr>
                              <w:t xml:space="preserve">A </w:t>
                            </w:r>
                            <w:r w:rsidRPr="00E86F8C">
                              <w:rPr>
                                <w:rFonts w:ascii="Cambria" w:hAnsi="Cambria"/>
                                <w:szCs w:val="20"/>
                                <w:u w:val="single"/>
                                <w:lang w:val="en-US"/>
                              </w:rPr>
                              <w:t>primary standard</w:t>
                            </w:r>
                            <w:r w:rsidRPr="00E86F8C">
                              <w:rPr>
                                <w:rFonts w:ascii="Cambria" w:hAnsi="Cambria"/>
                                <w:szCs w:val="20"/>
                                <w:lang w:val="en-US"/>
                              </w:rPr>
                              <w:t xml:space="preserve"> is a stable, non-hygroscopic, pure solid material, which can be weighed out and dissolved in water to give a solution of accurately known concentration.</w:t>
                            </w:r>
                          </w:p>
                          <w:p w:rsidR="007B43AD" w:rsidRPr="00E86F8C" w:rsidRDefault="007B43AD" w:rsidP="007B43AD">
                            <w:pPr>
                              <w:rPr>
                                <w:rFonts w:ascii="Cambria" w:hAnsi="Cambria"/>
                                <w:szCs w:val="20"/>
                                <w:lang w:val="en-US"/>
                              </w:rPr>
                            </w:pPr>
                            <w:r w:rsidRPr="00E86F8C">
                              <w:rPr>
                                <w:rFonts w:ascii="Cambria" w:hAnsi="Cambria"/>
                                <w:szCs w:val="20"/>
                                <w:lang w:val="en-US"/>
                              </w:rPr>
                              <w:t>A very useful primary standard is potassium hydrogen phthalate (MW = 204,22 g.mol</w:t>
                            </w:r>
                            <w:r w:rsidRPr="00E86F8C">
                              <w:rPr>
                                <w:rFonts w:ascii="Cambria" w:hAnsi="Cambria"/>
                                <w:szCs w:val="20"/>
                                <w:vertAlign w:val="superscript"/>
                                <w:lang w:val="en-US"/>
                              </w:rPr>
                              <w:t>-1</w:t>
                            </w:r>
                            <w:r w:rsidRPr="00E86F8C">
                              <w:rPr>
                                <w:rFonts w:ascii="Cambria" w:hAnsi="Cambria"/>
                                <w:szCs w:val="20"/>
                                <w:lang w:val="en-US"/>
                              </w:rPr>
                              <w:t>):</w:t>
                            </w:r>
                          </w:p>
                          <w:p w:rsidR="007B43AD" w:rsidRPr="00E86F8C" w:rsidRDefault="006325B3" w:rsidP="007B43AD">
                            <w:pPr>
                              <w:jc w:val="center"/>
                              <w:rPr>
                                <w:rFonts w:ascii="Cambria" w:hAnsi="Cambria"/>
                                <w:szCs w:val="20"/>
                              </w:rPr>
                            </w:pPr>
                            <w:r w:rsidRPr="00B5544F">
                              <w:rPr>
                                <w:rFonts w:ascii="Cambria" w:hAnsi="Cambria"/>
                                <w:noProof/>
                                <w:szCs w:val="20"/>
                              </w:rPr>
                              <w:object w:dxaOrig="1813" w:dyaOrig="1138" w14:anchorId="2B31F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0.75pt;height:56.9pt;mso-width-percent:0;mso-height-percent:0;mso-width-percent:0;mso-height-percent:0">
                                  <v:imagedata r:id="rId8" o:title=""/>
                                </v:shape>
                                <o:OLEObject Type="Embed" ProgID="ACD.ChemSketch.20" ShapeID="_x0000_i1026" DrawAspect="Content" ObjectID="_1643032065" r:id="rId9"/>
                              </w:object>
                            </w:r>
                          </w:p>
                          <w:p w:rsidR="007B43AD" w:rsidRPr="00E86F8C" w:rsidRDefault="007B43AD" w:rsidP="007B43AD">
                            <w:pPr>
                              <w:rPr>
                                <w:rFonts w:ascii="Cambria" w:hAnsi="Cambria"/>
                                <w:szCs w:val="20"/>
                                <w:lang w:val="en-US"/>
                              </w:rPr>
                            </w:pPr>
                            <w:r w:rsidRPr="00E86F8C">
                              <w:rPr>
                                <w:rFonts w:ascii="Cambria" w:hAnsi="Cambria"/>
                                <w:szCs w:val="20"/>
                                <w:lang w:val="en-US"/>
                              </w:rPr>
                              <w:t xml:space="preserve">Potassium hydrogen phthalate is a monoprotic acid derived from </w:t>
                            </w:r>
                            <w:proofErr w:type="spellStart"/>
                            <w:r w:rsidRPr="00E86F8C">
                              <w:rPr>
                                <w:rFonts w:ascii="Cambria" w:hAnsi="Cambria"/>
                                <w:szCs w:val="20"/>
                                <w:lang w:val="en-US"/>
                              </w:rPr>
                              <w:t>phtalic</w:t>
                            </w:r>
                            <w:proofErr w:type="spellEnd"/>
                            <w:r w:rsidRPr="00E86F8C">
                              <w:rPr>
                                <w:rFonts w:ascii="Cambria" w:hAnsi="Cambria"/>
                                <w:szCs w:val="20"/>
                                <w:lang w:val="en-US"/>
                              </w:rPr>
                              <w:t xml:space="preserve"> acid. Monoprotic means the acid has one replaceable hydrogen atom. It is a stable, non-hygroscopic, pure white solid which can be readily made up as a standard solution. It has a fairly high molar mass (hence reducing weighing error), but rather low solubility in water (&lt;0,5 M at 25°C). </w:t>
                            </w:r>
                          </w:p>
                          <w:p w:rsidR="007B43AD" w:rsidRPr="00E86F8C" w:rsidRDefault="007B43AD" w:rsidP="007B43AD">
                            <w:pPr>
                              <w:rPr>
                                <w:rFonts w:ascii="Cambria" w:hAnsi="Cambria"/>
                                <w:szCs w:val="20"/>
                                <w:lang w:val="en-US"/>
                              </w:rPr>
                            </w:pPr>
                          </w:p>
                          <w:p w:rsidR="007B43AD" w:rsidRPr="00E86F8C" w:rsidRDefault="007B43AD" w:rsidP="00645E32">
                            <w:pPr>
                              <w:pStyle w:val="Paragraphedeliste"/>
                              <w:numPr>
                                <w:ilvl w:val="0"/>
                                <w:numId w:val="28"/>
                              </w:numPr>
                              <w:spacing w:after="120"/>
                              <w:ind w:left="714" w:hanging="357"/>
                              <w:jc w:val="left"/>
                              <w:rPr>
                                <w:rFonts w:ascii="Cambria" w:hAnsi="Cambria"/>
                                <w:b/>
                                <w:szCs w:val="20"/>
                                <w:u w:val="single"/>
                              </w:rPr>
                            </w:pPr>
                            <w:proofErr w:type="spellStart"/>
                            <w:r w:rsidRPr="00E86F8C">
                              <w:rPr>
                                <w:rFonts w:ascii="Cambria" w:hAnsi="Cambria"/>
                                <w:b/>
                                <w:szCs w:val="20"/>
                                <w:u w:val="single"/>
                              </w:rPr>
                              <w:t>Aims</w:t>
                            </w:r>
                            <w:proofErr w:type="spellEnd"/>
                            <w:r w:rsidRPr="00E86F8C">
                              <w:rPr>
                                <w:rFonts w:ascii="Cambria" w:hAnsi="Cambria"/>
                                <w:b/>
                                <w:szCs w:val="20"/>
                                <w:u w:val="single"/>
                              </w:rPr>
                              <w:t xml:space="preserve"> of the </w:t>
                            </w:r>
                            <w:proofErr w:type="spellStart"/>
                            <w:r w:rsidRPr="00E86F8C">
                              <w:rPr>
                                <w:rFonts w:ascii="Cambria" w:hAnsi="Cambria"/>
                                <w:b/>
                                <w:szCs w:val="20"/>
                                <w:u w:val="single"/>
                              </w:rPr>
                              <w:t>Experiment</w:t>
                            </w:r>
                            <w:proofErr w:type="spellEnd"/>
                          </w:p>
                          <w:p w:rsidR="007B43AD" w:rsidRPr="00E86F8C" w:rsidRDefault="00AE46AB" w:rsidP="007B43AD">
                            <w:pPr>
                              <w:rPr>
                                <w:rFonts w:ascii="Cambria" w:hAnsi="Cambria"/>
                                <w:szCs w:val="20"/>
                                <w:lang w:val="en-US"/>
                              </w:rPr>
                            </w:pPr>
                            <w:r>
                              <w:rPr>
                                <w:rFonts w:ascii="Cambria" w:hAnsi="Cambria"/>
                                <w:szCs w:val="20"/>
                                <w:lang w:val="en-US"/>
                              </w:rPr>
                              <w:t>The aims of this experiment are</w:t>
                            </w:r>
                            <w:r w:rsidR="007B43AD" w:rsidRPr="00E86F8C">
                              <w:rPr>
                                <w:rFonts w:ascii="Cambria" w:hAnsi="Cambria"/>
                                <w:szCs w:val="20"/>
                                <w:lang w:val="en-US"/>
                              </w:rPr>
                              <w:t>:</w:t>
                            </w:r>
                          </w:p>
                          <w:p w:rsidR="007B43AD" w:rsidRPr="00E86F8C" w:rsidRDefault="007B43AD" w:rsidP="007B43AD">
                            <w:pPr>
                              <w:pStyle w:val="Paragraphedeliste"/>
                              <w:numPr>
                                <w:ilvl w:val="0"/>
                                <w:numId w:val="29"/>
                              </w:numPr>
                              <w:spacing w:after="200"/>
                              <w:jc w:val="left"/>
                              <w:rPr>
                                <w:rFonts w:ascii="Cambria" w:hAnsi="Cambria"/>
                                <w:szCs w:val="20"/>
                                <w:lang w:val="en-US"/>
                              </w:rPr>
                            </w:pPr>
                            <w:r w:rsidRPr="00E86F8C">
                              <w:rPr>
                                <w:rFonts w:ascii="Cambria" w:hAnsi="Cambria"/>
                                <w:szCs w:val="20"/>
                                <w:lang w:val="en-US"/>
                              </w:rPr>
                              <w:t>To be familiar with what a primary standard is;</w:t>
                            </w:r>
                          </w:p>
                          <w:p w:rsidR="007B43AD" w:rsidRPr="00E86F8C" w:rsidRDefault="007B43AD" w:rsidP="007B43AD">
                            <w:pPr>
                              <w:pStyle w:val="Paragraphedeliste"/>
                              <w:numPr>
                                <w:ilvl w:val="0"/>
                                <w:numId w:val="29"/>
                              </w:numPr>
                              <w:spacing w:after="200"/>
                              <w:jc w:val="left"/>
                              <w:rPr>
                                <w:rFonts w:ascii="Cambria" w:hAnsi="Cambria"/>
                                <w:szCs w:val="20"/>
                                <w:lang w:val="en-US"/>
                              </w:rPr>
                            </w:pPr>
                            <w:r w:rsidRPr="00E86F8C">
                              <w:rPr>
                                <w:rFonts w:ascii="Cambria" w:hAnsi="Cambria"/>
                                <w:szCs w:val="20"/>
                                <w:lang w:val="en-US"/>
                              </w:rPr>
                              <w:t>To remind you the techniques employed in carrying out a titration;</w:t>
                            </w:r>
                          </w:p>
                          <w:p w:rsidR="007B43AD" w:rsidRPr="00E86F8C" w:rsidRDefault="007B43AD" w:rsidP="007B43AD">
                            <w:pPr>
                              <w:pStyle w:val="Paragraphedeliste"/>
                              <w:numPr>
                                <w:ilvl w:val="0"/>
                                <w:numId w:val="29"/>
                              </w:numPr>
                              <w:spacing w:after="200"/>
                              <w:jc w:val="left"/>
                              <w:rPr>
                                <w:rFonts w:ascii="Cambria" w:hAnsi="Cambria"/>
                                <w:szCs w:val="20"/>
                                <w:lang w:val="en-US"/>
                              </w:rPr>
                            </w:pPr>
                            <w:r w:rsidRPr="00E86F8C">
                              <w:rPr>
                                <w:rFonts w:ascii="Cambria" w:hAnsi="Cambria"/>
                                <w:szCs w:val="20"/>
                                <w:lang w:val="en-US"/>
                              </w:rPr>
                              <w:t>To have practice in calculating the result of a titration;</w:t>
                            </w:r>
                          </w:p>
                          <w:p w:rsidR="007B43AD" w:rsidRPr="00E86F8C" w:rsidRDefault="007B43AD" w:rsidP="007B43AD">
                            <w:pPr>
                              <w:pStyle w:val="Paragraphedeliste"/>
                              <w:numPr>
                                <w:ilvl w:val="0"/>
                                <w:numId w:val="29"/>
                              </w:numPr>
                              <w:spacing w:after="200"/>
                              <w:jc w:val="left"/>
                              <w:rPr>
                                <w:rFonts w:ascii="Cambria" w:hAnsi="Cambria"/>
                                <w:szCs w:val="20"/>
                                <w:lang w:val="en-US"/>
                              </w:rPr>
                            </w:pPr>
                            <w:r w:rsidRPr="00E86F8C">
                              <w:rPr>
                                <w:rFonts w:ascii="Cambria" w:hAnsi="Cambria"/>
                                <w:szCs w:val="20"/>
                                <w:lang w:val="en-US"/>
                              </w:rPr>
                              <w:t>To get a realistic estimate of the errors associated with your standardization by comparing the results for the rest of the class;</w:t>
                            </w:r>
                          </w:p>
                          <w:p w:rsidR="00E86F8C" w:rsidRDefault="007B43AD" w:rsidP="00E86F8C">
                            <w:pPr>
                              <w:pStyle w:val="Paragraphedeliste"/>
                              <w:numPr>
                                <w:ilvl w:val="0"/>
                                <w:numId w:val="29"/>
                              </w:numPr>
                              <w:jc w:val="left"/>
                              <w:rPr>
                                <w:rFonts w:ascii="Cambria" w:hAnsi="Cambria"/>
                                <w:szCs w:val="20"/>
                                <w:lang w:val="en-US"/>
                              </w:rPr>
                            </w:pPr>
                            <w:r w:rsidRPr="00E86F8C">
                              <w:rPr>
                                <w:rFonts w:ascii="Cambria" w:hAnsi="Cambria"/>
                                <w:szCs w:val="20"/>
                                <w:lang w:val="en-US"/>
                              </w:rPr>
                              <w:t>To conclude about the preservation of sodium hydroxide solutions.</w:t>
                            </w:r>
                          </w:p>
                          <w:p w:rsidR="00E86F8C" w:rsidRPr="00E86F8C" w:rsidRDefault="00E86F8C" w:rsidP="00E86F8C">
                            <w:pPr>
                              <w:jc w:val="left"/>
                              <w:rPr>
                                <w:rFonts w:ascii="Cambria" w:hAnsi="Cambria"/>
                                <w:szCs w:val="20"/>
                                <w:lang w:val="en-US"/>
                              </w:rPr>
                            </w:pPr>
                          </w:p>
                          <w:p w:rsidR="00E86F8C" w:rsidRPr="00E86F8C" w:rsidRDefault="00E86F8C" w:rsidP="00E86F8C">
                            <w:pPr>
                              <w:pStyle w:val="Paragraphedeliste"/>
                              <w:numPr>
                                <w:ilvl w:val="0"/>
                                <w:numId w:val="28"/>
                              </w:numPr>
                              <w:spacing w:after="200"/>
                              <w:jc w:val="left"/>
                              <w:rPr>
                                <w:rFonts w:ascii="Cambria" w:hAnsi="Cambria"/>
                                <w:b/>
                                <w:szCs w:val="20"/>
                                <w:u w:val="single"/>
                              </w:rPr>
                            </w:pPr>
                            <w:proofErr w:type="spellStart"/>
                            <w:r w:rsidRPr="00E86F8C">
                              <w:rPr>
                                <w:rFonts w:ascii="Cambria" w:hAnsi="Cambria"/>
                                <w:b/>
                                <w:szCs w:val="20"/>
                                <w:u w:val="single"/>
                              </w:rPr>
                              <w:t>Experimental</w:t>
                            </w:r>
                            <w:proofErr w:type="spellEnd"/>
                            <w:r w:rsidRPr="00E86F8C">
                              <w:rPr>
                                <w:rFonts w:ascii="Cambria" w:hAnsi="Cambria"/>
                                <w:b/>
                                <w:szCs w:val="20"/>
                                <w:u w:val="single"/>
                              </w:rPr>
                              <w:t xml:space="preserve"> </w:t>
                            </w:r>
                            <w:proofErr w:type="spellStart"/>
                            <w:r w:rsidRPr="00E86F8C">
                              <w:rPr>
                                <w:rFonts w:ascii="Cambria" w:hAnsi="Cambria"/>
                                <w:b/>
                                <w:szCs w:val="20"/>
                                <w:u w:val="single"/>
                              </w:rPr>
                              <w:t>Procedure</w:t>
                            </w:r>
                            <w:proofErr w:type="spellEnd"/>
                          </w:p>
                          <w:p w:rsidR="00E86F8C" w:rsidRPr="00E86F8C" w:rsidRDefault="00E86F8C" w:rsidP="00E86F8C">
                            <w:pPr>
                              <w:rPr>
                                <w:rFonts w:ascii="Cambria" w:hAnsi="Cambria"/>
                                <w:szCs w:val="20"/>
                                <w:lang w:val="en-US"/>
                              </w:rPr>
                            </w:pPr>
                            <w:r w:rsidRPr="00E86F8C">
                              <w:rPr>
                                <w:rFonts w:ascii="Cambria" w:hAnsi="Cambria"/>
                                <w:szCs w:val="20"/>
                                <w:lang w:val="en-US"/>
                              </w:rPr>
                              <w:t xml:space="preserve">Weigh out </w:t>
                            </w:r>
                            <w:r w:rsidRPr="00E86F8C">
                              <w:rPr>
                                <w:rFonts w:ascii="Cambria" w:hAnsi="Cambria"/>
                                <w:b/>
                                <w:szCs w:val="20"/>
                                <w:lang w:val="en-US"/>
                              </w:rPr>
                              <w:t>accurately</w:t>
                            </w:r>
                            <w:r w:rsidRPr="00E86F8C">
                              <w:rPr>
                                <w:rFonts w:ascii="Cambria" w:hAnsi="Cambria"/>
                                <w:szCs w:val="20"/>
                                <w:lang w:val="en-US"/>
                              </w:rPr>
                              <w:t xml:space="preserve"> (i.e.</w:t>
                            </w:r>
                            <w:r w:rsidR="00AE46AB">
                              <w:rPr>
                                <w:rFonts w:ascii="Cambria" w:hAnsi="Cambria"/>
                                <w:szCs w:val="20"/>
                                <w:lang w:val="en-US"/>
                              </w:rPr>
                              <w:t xml:space="preserve"> to 4 decimal places) between 0.3 and 0.</w:t>
                            </w:r>
                            <w:r w:rsidRPr="00E86F8C">
                              <w:rPr>
                                <w:rFonts w:ascii="Cambria" w:hAnsi="Cambria"/>
                                <w:szCs w:val="20"/>
                                <w:lang w:val="en-US"/>
                              </w:rPr>
                              <w:t xml:space="preserve">4 g of solid potassium hydrogen phthalate into a weighing dish. Make a note of the accurate mass taken in your notebook. Transfer the solid to an </w:t>
                            </w:r>
                            <w:proofErr w:type="spellStart"/>
                            <w:r w:rsidRPr="00E86F8C">
                              <w:rPr>
                                <w:rFonts w:ascii="Cambria" w:hAnsi="Cambria"/>
                                <w:szCs w:val="20"/>
                                <w:lang w:val="en-US"/>
                              </w:rPr>
                              <w:t>erlenmeyer</w:t>
                            </w:r>
                            <w:proofErr w:type="spellEnd"/>
                            <w:r w:rsidRPr="00E86F8C">
                              <w:rPr>
                                <w:rFonts w:ascii="Cambria" w:hAnsi="Cambria"/>
                                <w:szCs w:val="20"/>
                                <w:lang w:val="en-US"/>
                              </w:rPr>
                              <w:t xml:space="preserve"> flask, washing any solid which remains on the boat into the flask. Dissolve the solid in the suitable volume of distilled water. </w:t>
                            </w:r>
                          </w:p>
                          <w:p w:rsidR="00E86F8C" w:rsidRPr="00E86F8C" w:rsidRDefault="00E86F8C" w:rsidP="00E86F8C">
                            <w:pPr>
                              <w:rPr>
                                <w:rFonts w:ascii="Cambria" w:hAnsi="Cambria"/>
                                <w:szCs w:val="20"/>
                                <w:lang w:val="en-US"/>
                              </w:rPr>
                            </w:pPr>
                            <w:r w:rsidRPr="00E86F8C">
                              <w:rPr>
                                <w:rFonts w:ascii="Cambria" w:hAnsi="Cambria"/>
                                <w:szCs w:val="20"/>
                                <w:lang w:val="en-US"/>
                              </w:rPr>
                              <w:t xml:space="preserve">This solution will be used to </w:t>
                            </w:r>
                            <w:r w:rsidR="00AE46AB">
                              <w:rPr>
                                <w:rFonts w:ascii="Cambria" w:hAnsi="Cambria"/>
                                <w:szCs w:val="20"/>
                                <w:lang w:val="en-US"/>
                              </w:rPr>
                              <w:t>standardize the approximately 0.</w:t>
                            </w:r>
                            <w:r w:rsidRPr="00E86F8C">
                              <w:rPr>
                                <w:rFonts w:ascii="Cambria" w:hAnsi="Cambria"/>
                                <w:szCs w:val="20"/>
                                <w:lang w:val="en-US"/>
                              </w:rPr>
                              <w:t>18 mol.L</w:t>
                            </w:r>
                            <w:r w:rsidRPr="00E86F8C">
                              <w:rPr>
                                <w:rFonts w:ascii="Cambria" w:hAnsi="Cambria"/>
                                <w:szCs w:val="20"/>
                                <w:vertAlign w:val="superscript"/>
                                <w:lang w:val="en-US"/>
                              </w:rPr>
                              <w:t>-1</w:t>
                            </w:r>
                            <w:r w:rsidRPr="00E86F8C">
                              <w:rPr>
                                <w:rFonts w:ascii="Cambria" w:hAnsi="Cambria"/>
                                <w:szCs w:val="20"/>
                                <w:lang w:val="en-US"/>
                              </w:rPr>
                              <w:t xml:space="preserve"> aqueous solution of sodium hydroxide provided in the laboratory.</w:t>
                            </w:r>
                          </w:p>
                          <w:p w:rsidR="00E86F8C" w:rsidRPr="00E86F8C" w:rsidRDefault="00E86F8C" w:rsidP="00E86F8C">
                            <w:pPr>
                              <w:rPr>
                                <w:rFonts w:ascii="Cambria" w:hAnsi="Cambria"/>
                                <w:szCs w:val="20"/>
                                <w:lang w:val="en-US"/>
                              </w:rPr>
                            </w:pPr>
                            <w:r w:rsidRPr="00E86F8C">
                              <w:rPr>
                                <w:rFonts w:ascii="Cambria" w:hAnsi="Cambria"/>
                                <w:szCs w:val="20"/>
                                <w:lang w:val="en-US"/>
                              </w:rPr>
                              <w:t>Collect some of the sodium hydroxide solution provided in a beaker and transfer to a 25</w:t>
                            </w:r>
                            <w:r w:rsidR="004B5009">
                              <w:rPr>
                                <w:rFonts w:ascii="Cambria" w:hAnsi="Cambria"/>
                                <w:szCs w:val="20"/>
                                <w:lang w:val="en-US"/>
                              </w:rPr>
                              <w:t>.0</w:t>
                            </w:r>
                            <w:r w:rsidRPr="00E86F8C">
                              <w:rPr>
                                <w:rFonts w:ascii="Cambria" w:hAnsi="Cambria"/>
                                <w:szCs w:val="20"/>
                                <w:lang w:val="en-US"/>
                              </w:rPr>
                              <w:t xml:space="preserve"> cm</w:t>
                            </w:r>
                            <w:r w:rsidRPr="00E86F8C">
                              <w:rPr>
                                <w:rFonts w:ascii="Cambria" w:hAnsi="Cambria"/>
                                <w:szCs w:val="20"/>
                                <w:vertAlign w:val="superscript"/>
                                <w:lang w:val="en-US"/>
                              </w:rPr>
                              <w:t>3</w:t>
                            </w:r>
                            <w:r w:rsidRPr="00E86F8C">
                              <w:rPr>
                                <w:rFonts w:ascii="Cambria" w:hAnsi="Cambria"/>
                                <w:szCs w:val="20"/>
                                <w:lang w:val="en-US"/>
                              </w:rPr>
                              <w:t xml:space="preserve"> burette. Run down the level of the solution so that the whole of the tube below the tap is filled with solution. </w:t>
                            </w:r>
                          </w:p>
                          <w:p w:rsidR="00E86F8C" w:rsidRPr="00E86F8C" w:rsidRDefault="00E86F8C" w:rsidP="00E86F8C">
                            <w:pPr>
                              <w:spacing w:after="200"/>
                              <w:rPr>
                                <w:rFonts w:ascii="Cambria" w:hAnsi="Cambria"/>
                                <w:szCs w:val="20"/>
                                <w:lang w:val="en-US"/>
                              </w:rPr>
                            </w:pPr>
                            <w:r w:rsidRPr="00E86F8C">
                              <w:rPr>
                                <w:rFonts w:ascii="Cambria" w:hAnsi="Cambria"/>
                                <w:szCs w:val="20"/>
                                <w:lang w:val="en-US"/>
                              </w:rPr>
                              <w:t xml:space="preserve">Add a few (2-3) drops of indicator to the solution of hydrogen </w:t>
                            </w:r>
                            <w:proofErr w:type="spellStart"/>
                            <w:r w:rsidRPr="00E86F8C">
                              <w:rPr>
                                <w:rFonts w:ascii="Cambria" w:hAnsi="Cambria"/>
                                <w:szCs w:val="20"/>
                                <w:lang w:val="en-US"/>
                              </w:rPr>
                              <w:t>phtalate</w:t>
                            </w:r>
                            <w:proofErr w:type="spellEnd"/>
                            <w:r w:rsidRPr="00E86F8C">
                              <w:rPr>
                                <w:rFonts w:ascii="Cambria" w:hAnsi="Cambria"/>
                                <w:szCs w:val="20"/>
                                <w:lang w:val="en-US"/>
                              </w:rPr>
                              <w:t xml:space="preserve"> and place the flask on a white tile. First carry out one rough titration adding the sodium hydroxide solution until the end-point is reached. The end point is when</w:t>
                            </w:r>
                            <w:r w:rsidR="00CE4EB3">
                              <w:rPr>
                                <w:rFonts w:ascii="Cambria" w:hAnsi="Cambria"/>
                                <w:szCs w:val="20"/>
                                <w:lang w:val="en-US"/>
                              </w:rPr>
                              <w:t xml:space="preserve"> the solution</w:t>
                            </w:r>
                            <w:r w:rsidR="009A181F">
                              <w:rPr>
                                <w:rFonts w:ascii="Cambria" w:hAnsi="Cambria"/>
                                <w:szCs w:val="20"/>
                                <w:lang w:val="en-US"/>
                              </w:rPr>
                              <w:t xml:space="preserve">’s color is persistent. Next, </w:t>
                            </w:r>
                            <w:r w:rsidRPr="00E86F8C">
                              <w:rPr>
                                <w:rFonts w:ascii="Cambria" w:hAnsi="Cambria"/>
                                <w:szCs w:val="20"/>
                                <w:lang w:val="en-US"/>
                              </w:rPr>
                              <w:t>carry out at least two accurate titrations. In the accurate titrations run in the sodium hydroxide solution fairly rapidly until you are within 1-2 cm</w:t>
                            </w:r>
                            <w:r w:rsidRPr="00E86F8C">
                              <w:rPr>
                                <w:rFonts w:ascii="Cambria" w:hAnsi="Cambria"/>
                                <w:szCs w:val="20"/>
                                <w:vertAlign w:val="superscript"/>
                                <w:lang w:val="en-US"/>
                              </w:rPr>
                              <w:t>3</w:t>
                            </w:r>
                            <w:r w:rsidRPr="00E86F8C">
                              <w:rPr>
                                <w:rFonts w:ascii="Cambria" w:hAnsi="Cambria"/>
                                <w:szCs w:val="20"/>
                                <w:lang w:val="en-US"/>
                              </w:rPr>
                              <w:t xml:space="preserve"> of 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C24B32" id="Zone de texte 2" o:spid="_x0000_s1027" type="#_x0000_t202" style="width:481.8pt;height:7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" fillcolor="#f2f2f2 [3052]" strokecolor="gray [1629]" strokeweight=".5pt">
                <v:textbox>
                  <w:txbxContent>
                    <w:p w:rsidR="007B43AD" w:rsidRPr="00E86F8C" w:rsidRDefault="006B1F60" w:rsidP="00E86F8C">
                      <w:pPr>
                        <w:spacing w:before="60" w:after="120"/>
                        <w:rPr>
                          <w:b/>
                          <w:color w:val="595959" w:themeColor="text1" w:themeTint="A6"/>
                          <w:sz w:val="22"/>
                        </w:rPr>
                      </w:pPr>
                      <w:r w:rsidRPr="00341F1A">
                        <w:rPr>
                          <w:b/>
                          <w:color w:val="595959" w:themeColor="text1" w:themeTint="A6"/>
                          <w:sz w:val="22"/>
                        </w:rPr>
                        <w:t>DOCUMENT</w:t>
                      </w:r>
                      <w:r w:rsidR="001E0CD9">
                        <w:rPr>
                          <w:b/>
                          <w:color w:val="595959" w:themeColor="text1" w:themeTint="A6"/>
                          <w:sz w:val="22"/>
                        </w:rPr>
                        <w:t xml:space="preserve"> 2 : </w:t>
                      </w:r>
                      <w:proofErr w:type="spellStart"/>
                      <w:r w:rsidR="00AE46AB">
                        <w:rPr>
                          <w:b/>
                          <w:color w:val="595959" w:themeColor="text1" w:themeTint="A6"/>
                          <w:sz w:val="22"/>
                        </w:rPr>
                        <w:t>lab</w:t>
                      </w:r>
                      <w:proofErr w:type="spellEnd"/>
                      <w:r w:rsidR="00AE46AB">
                        <w:rPr>
                          <w:b/>
                          <w:color w:val="595959" w:themeColor="text1" w:themeTint="A6"/>
                          <w:sz w:val="22"/>
                        </w:rPr>
                        <w:t xml:space="preserve"> </w:t>
                      </w:r>
                      <w:proofErr w:type="spellStart"/>
                      <w:r w:rsidR="00AE46AB">
                        <w:rPr>
                          <w:b/>
                          <w:color w:val="595959" w:themeColor="text1" w:themeTint="A6"/>
                          <w:sz w:val="22"/>
                        </w:rPr>
                        <w:t>protocol</w:t>
                      </w:r>
                      <w:proofErr w:type="spellEnd"/>
                      <w:r w:rsidRPr="00341F1A">
                        <w:rPr>
                          <w:b/>
                          <w:color w:val="595959" w:themeColor="text1" w:themeTint="A6"/>
                          <w:sz w:val="22"/>
                        </w:rPr>
                        <w:t xml:space="preserve"> </w:t>
                      </w:r>
                    </w:p>
                    <w:p w:rsidR="007B43AD" w:rsidRPr="00E86F8C" w:rsidRDefault="007B43AD" w:rsidP="007B43AD">
                      <w:pPr>
                        <w:pStyle w:val="Paragraphedeliste"/>
                        <w:numPr>
                          <w:ilvl w:val="0"/>
                          <w:numId w:val="28"/>
                        </w:numPr>
                        <w:spacing w:after="200"/>
                        <w:jc w:val="left"/>
                        <w:rPr>
                          <w:rFonts w:ascii="Cambria" w:hAnsi="Cambria"/>
                          <w:b/>
                          <w:szCs w:val="20"/>
                          <w:u w:val="single"/>
                        </w:rPr>
                      </w:pPr>
                      <w:r w:rsidRPr="00E86F8C">
                        <w:rPr>
                          <w:rFonts w:ascii="Cambria" w:hAnsi="Cambria"/>
                          <w:b/>
                          <w:szCs w:val="20"/>
                          <w:u w:val="single"/>
                        </w:rPr>
                        <w:t>Introduction</w:t>
                      </w:r>
                    </w:p>
                    <w:p w:rsidR="007B43AD" w:rsidRPr="00E86F8C" w:rsidRDefault="007B43AD" w:rsidP="007B43AD">
                      <w:pPr>
                        <w:rPr>
                          <w:rFonts w:ascii="Cambria" w:hAnsi="Cambria"/>
                          <w:szCs w:val="20"/>
                          <w:u w:val="single"/>
                          <w:lang w:val="en-US"/>
                        </w:rPr>
                      </w:pPr>
                      <w:r w:rsidRPr="00E86F8C">
                        <w:rPr>
                          <w:rFonts w:ascii="Cambria" w:hAnsi="Cambria"/>
                          <w:szCs w:val="20"/>
                          <w:u w:val="single"/>
                          <w:lang w:val="en-US"/>
                        </w:rPr>
                        <w:t>Primary Standards</w:t>
                      </w:r>
                    </w:p>
                    <w:p w:rsidR="007B43AD" w:rsidRPr="00E86F8C" w:rsidRDefault="007B43AD" w:rsidP="007B43AD">
                      <w:pPr>
                        <w:rPr>
                          <w:rFonts w:ascii="Cambria" w:hAnsi="Cambria"/>
                          <w:szCs w:val="20"/>
                          <w:lang w:val="en-US"/>
                        </w:rPr>
                      </w:pPr>
                      <w:r w:rsidRPr="00E86F8C">
                        <w:rPr>
                          <w:rFonts w:ascii="Cambria" w:hAnsi="Cambria"/>
                          <w:szCs w:val="20"/>
                          <w:lang w:val="en-US"/>
                        </w:rPr>
                        <w:t>In carrying out a titration, for example an acid-base titration, a solution of unknown strength is titrated against a standard solution whose concentration is known.</w:t>
                      </w:r>
                    </w:p>
                    <w:p w:rsidR="007B43AD" w:rsidRPr="00E86F8C" w:rsidRDefault="007B43AD" w:rsidP="007B43AD">
                      <w:pPr>
                        <w:rPr>
                          <w:rFonts w:ascii="Cambria" w:hAnsi="Cambria"/>
                          <w:szCs w:val="20"/>
                          <w:lang w:val="en-US"/>
                        </w:rPr>
                      </w:pPr>
                      <w:r w:rsidRPr="00E86F8C">
                        <w:rPr>
                          <w:rFonts w:ascii="Cambria" w:hAnsi="Cambria"/>
                          <w:szCs w:val="20"/>
                          <w:lang w:val="en-US"/>
                        </w:rPr>
                        <w:t>If you are carrying out a titration with a base such as sodium hydroxide you can obtain this solution from one of the container</w:t>
                      </w:r>
                      <w:r w:rsidR="00AE46AB">
                        <w:rPr>
                          <w:rFonts w:ascii="Cambria" w:hAnsi="Cambria"/>
                          <w:szCs w:val="20"/>
                          <w:lang w:val="en-US"/>
                        </w:rPr>
                        <w:t>s</w:t>
                      </w:r>
                      <w:r w:rsidRPr="00E86F8C">
                        <w:rPr>
                          <w:rFonts w:ascii="Cambria" w:hAnsi="Cambria"/>
                          <w:szCs w:val="20"/>
                          <w:lang w:val="en-US"/>
                        </w:rPr>
                        <w:t xml:space="preserve"> in the lab. The container shows the concentration (molarity) of sodium hydroxide on the label. But how has this concentration been obtained? In the case of sodium hydroxide, solid sodium hydroxide pellets have been weighed out and dissolved in a known volume of water. However, sodium hydroxide is very hygroscopic (water absorbing) and so the pellets will absorb water during the weighing process. This results in an inaccurate value for the mass of sodium hydroxide as it is contaminated with a variable amount of water. Sodium hydroxide solution also absorbs carbon dioxide from the atmosphere (this is also an acid-base reaction). The carbon dioxide reacts to form sodium carbonate. We therefore say that sodium hydroxide is NOT a primary standard, and its concentration cannot be obtained accurately by weighing the solid and dissolving to a known volume.</w:t>
                      </w:r>
                    </w:p>
                    <w:p w:rsidR="007B43AD" w:rsidRPr="00E86F8C" w:rsidRDefault="007B43AD" w:rsidP="007B43AD">
                      <w:pPr>
                        <w:rPr>
                          <w:rFonts w:ascii="Cambria" w:hAnsi="Cambria"/>
                          <w:szCs w:val="20"/>
                          <w:lang w:val="en-US"/>
                        </w:rPr>
                      </w:pPr>
                      <w:r w:rsidRPr="00E86F8C">
                        <w:rPr>
                          <w:rFonts w:ascii="Cambria" w:hAnsi="Cambria"/>
                          <w:szCs w:val="20"/>
                          <w:lang w:val="en-US"/>
                        </w:rPr>
                        <w:t xml:space="preserve">A </w:t>
                      </w:r>
                      <w:r w:rsidRPr="00E86F8C">
                        <w:rPr>
                          <w:rFonts w:ascii="Cambria" w:hAnsi="Cambria"/>
                          <w:szCs w:val="20"/>
                          <w:u w:val="single"/>
                          <w:lang w:val="en-US"/>
                        </w:rPr>
                        <w:t>primary standard</w:t>
                      </w:r>
                      <w:r w:rsidRPr="00E86F8C">
                        <w:rPr>
                          <w:rFonts w:ascii="Cambria" w:hAnsi="Cambria"/>
                          <w:szCs w:val="20"/>
                          <w:lang w:val="en-US"/>
                        </w:rPr>
                        <w:t xml:space="preserve"> is a stable, non-hygroscopic, pure solid material, which can be weighed out and dissolved in water to give a solution of accurately known concentration.</w:t>
                      </w:r>
                    </w:p>
                    <w:p w:rsidR="007B43AD" w:rsidRPr="00E86F8C" w:rsidRDefault="007B43AD" w:rsidP="007B43AD">
                      <w:pPr>
                        <w:rPr>
                          <w:rFonts w:ascii="Cambria" w:hAnsi="Cambria"/>
                          <w:szCs w:val="20"/>
                          <w:lang w:val="en-US"/>
                        </w:rPr>
                      </w:pPr>
                      <w:r w:rsidRPr="00E86F8C">
                        <w:rPr>
                          <w:rFonts w:ascii="Cambria" w:hAnsi="Cambria"/>
                          <w:szCs w:val="20"/>
                          <w:lang w:val="en-US"/>
                        </w:rPr>
                        <w:t>A very useful primary standard is potassium hydrogen phthalate (MW = 204,22 g.mol</w:t>
                      </w:r>
                      <w:r w:rsidRPr="00E86F8C">
                        <w:rPr>
                          <w:rFonts w:ascii="Cambria" w:hAnsi="Cambria"/>
                          <w:szCs w:val="20"/>
                          <w:vertAlign w:val="superscript"/>
                          <w:lang w:val="en-US"/>
                        </w:rPr>
                        <w:t>-1</w:t>
                      </w:r>
                      <w:r w:rsidRPr="00E86F8C">
                        <w:rPr>
                          <w:rFonts w:ascii="Cambria" w:hAnsi="Cambria"/>
                          <w:szCs w:val="20"/>
                          <w:lang w:val="en-US"/>
                        </w:rPr>
                        <w:t>):</w:t>
                      </w:r>
                    </w:p>
                    <w:p w:rsidR="007B43AD" w:rsidRPr="00E86F8C" w:rsidRDefault="006325B3" w:rsidP="007B43AD">
                      <w:pPr>
                        <w:jc w:val="center"/>
                        <w:rPr>
                          <w:rFonts w:ascii="Cambria" w:hAnsi="Cambria"/>
                          <w:szCs w:val="20"/>
                        </w:rPr>
                      </w:pPr>
                      <w:r w:rsidRPr="00B5544F">
                        <w:rPr>
                          <w:rFonts w:ascii="Cambria" w:hAnsi="Cambria"/>
                          <w:noProof/>
                          <w:szCs w:val="20"/>
                        </w:rPr>
                        <w:object w:dxaOrig="1813" w:dyaOrig="1138" w14:anchorId="2B31FCE3">
                          <v:shape id="_x0000_i1026" type="#_x0000_t75" alt="" style="width:90.75pt;height:56.9pt;mso-width-percent:0;mso-height-percent:0;mso-width-percent:0;mso-height-percent:0">
                            <v:imagedata r:id="rId8" o:title=""/>
                          </v:shape>
                          <o:OLEObject Type="Embed" ProgID="ACD.ChemSketch.20" ShapeID="_x0000_i1026" DrawAspect="Content" ObjectID="_1643032065" r:id="rId10"/>
                        </w:object>
                      </w:r>
                    </w:p>
                    <w:p w:rsidR="007B43AD" w:rsidRPr="00E86F8C" w:rsidRDefault="007B43AD" w:rsidP="007B43AD">
                      <w:pPr>
                        <w:rPr>
                          <w:rFonts w:ascii="Cambria" w:hAnsi="Cambria"/>
                          <w:szCs w:val="20"/>
                          <w:lang w:val="en-US"/>
                        </w:rPr>
                      </w:pPr>
                      <w:r w:rsidRPr="00E86F8C">
                        <w:rPr>
                          <w:rFonts w:ascii="Cambria" w:hAnsi="Cambria"/>
                          <w:szCs w:val="20"/>
                          <w:lang w:val="en-US"/>
                        </w:rPr>
                        <w:t xml:space="preserve">Potassium hydrogen phthalate is a monoprotic acid derived from </w:t>
                      </w:r>
                      <w:proofErr w:type="spellStart"/>
                      <w:r w:rsidRPr="00E86F8C">
                        <w:rPr>
                          <w:rFonts w:ascii="Cambria" w:hAnsi="Cambria"/>
                          <w:szCs w:val="20"/>
                          <w:lang w:val="en-US"/>
                        </w:rPr>
                        <w:t>phtalic</w:t>
                      </w:r>
                      <w:proofErr w:type="spellEnd"/>
                      <w:r w:rsidRPr="00E86F8C">
                        <w:rPr>
                          <w:rFonts w:ascii="Cambria" w:hAnsi="Cambria"/>
                          <w:szCs w:val="20"/>
                          <w:lang w:val="en-US"/>
                        </w:rPr>
                        <w:t xml:space="preserve"> acid. Monoprotic means the acid has one replaceable hydrogen atom. It is a stable, non-hygroscopic, pure white solid which can be readily made up as a standard solution. It has a fairly high molar mass (hence reducing weighing error), but rather low solubility in water (&lt;0,5 M at 25°C). </w:t>
                      </w:r>
                    </w:p>
                    <w:p w:rsidR="007B43AD" w:rsidRPr="00E86F8C" w:rsidRDefault="007B43AD" w:rsidP="007B43AD">
                      <w:pPr>
                        <w:rPr>
                          <w:rFonts w:ascii="Cambria" w:hAnsi="Cambria"/>
                          <w:szCs w:val="20"/>
                          <w:lang w:val="en-US"/>
                        </w:rPr>
                      </w:pPr>
                    </w:p>
                    <w:p w:rsidR="007B43AD" w:rsidRPr="00E86F8C" w:rsidRDefault="007B43AD" w:rsidP="00645E32">
                      <w:pPr>
                        <w:pStyle w:val="Paragraphedeliste"/>
                        <w:numPr>
                          <w:ilvl w:val="0"/>
                          <w:numId w:val="28"/>
                        </w:numPr>
                        <w:spacing w:after="120"/>
                        <w:ind w:left="714" w:hanging="357"/>
                        <w:jc w:val="left"/>
                        <w:rPr>
                          <w:rFonts w:ascii="Cambria" w:hAnsi="Cambria"/>
                          <w:b/>
                          <w:szCs w:val="20"/>
                          <w:u w:val="single"/>
                        </w:rPr>
                      </w:pPr>
                      <w:proofErr w:type="spellStart"/>
                      <w:r w:rsidRPr="00E86F8C">
                        <w:rPr>
                          <w:rFonts w:ascii="Cambria" w:hAnsi="Cambria"/>
                          <w:b/>
                          <w:szCs w:val="20"/>
                          <w:u w:val="single"/>
                        </w:rPr>
                        <w:t>Aims</w:t>
                      </w:r>
                      <w:proofErr w:type="spellEnd"/>
                      <w:r w:rsidRPr="00E86F8C">
                        <w:rPr>
                          <w:rFonts w:ascii="Cambria" w:hAnsi="Cambria"/>
                          <w:b/>
                          <w:szCs w:val="20"/>
                          <w:u w:val="single"/>
                        </w:rPr>
                        <w:t xml:space="preserve"> of the </w:t>
                      </w:r>
                      <w:proofErr w:type="spellStart"/>
                      <w:r w:rsidRPr="00E86F8C">
                        <w:rPr>
                          <w:rFonts w:ascii="Cambria" w:hAnsi="Cambria"/>
                          <w:b/>
                          <w:szCs w:val="20"/>
                          <w:u w:val="single"/>
                        </w:rPr>
                        <w:t>Experiment</w:t>
                      </w:r>
                      <w:proofErr w:type="spellEnd"/>
                    </w:p>
                    <w:p w:rsidR="007B43AD" w:rsidRPr="00E86F8C" w:rsidRDefault="00AE46AB" w:rsidP="007B43AD">
                      <w:pPr>
                        <w:rPr>
                          <w:rFonts w:ascii="Cambria" w:hAnsi="Cambria"/>
                          <w:szCs w:val="20"/>
                          <w:lang w:val="en-US"/>
                        </w:rPr>
                      </w:pPr>
                      <w:r>
                        <w:rPr>
                          <w:rFonts w:ascii="Cambria" w:hAnsi="Cambria"/>
                          <w:szCs w:val="20"/>
                          <w:lang w:val="en-US"/>
                        </w:rPr>
                        <w:t>The aims of this experiment are</w:t>
                      </w:r>
                      <w:r w:rsidR="007B43AD" w:rsidRPr="00E86F8C">
                        <w:rPr>
                          <w:rFonts w:ascii="Cambria" w:hAnsi="Cambria"/>
                          <w:szCs w:val="20"/>
                          <w:lang w:val="en-US"/>
                        </w:rPr>
                        <w:t>:</w:t>
                      </w:r>
                    </w:p>
                    <w:p w:rsidR="007B43AD" w:rsidRPr="00E86F8C" w:rsidRDefault="007B43AD" w:rsidP="007B43AD">
                      <w:pPr>
                        <w:pStyle w:val="Paragraphedeliste"/>
                        <w:numPr>
                          <w:ilvl w:val="0"/>
                          <w:numId w:val="29"/>
                        </w:numPr>
                        <w:spacing w:after="200"/>
                        <w:jc w:val="left"/>
                        <w:rPr>
                          <w:rFonts w:ascii="Cambria" w:hAnsi="Cambria"/>
                          <w:szCs w:val="20"/>
                          <w:lang w:val="en-US"/>
                        </w:rPr>
                      </w:pPr>
                      <w:r w:rsidRPr="00E86F8C">
                        <w:rPr>
                          <w:rFonts w:ascii="Cambria" w:hAnsi="Cambria"/>
                          <w:szCs w:val="20"/>
                          <w:lang w:val="en-US"/>
                        </w:rPr>
                        <w:t>To be familiar with what a primary standard is;</w:t>
                      </w:r>
                    </w:p>
                    <w:p w:rsidR="007B43AD" w:rsidRPr="00E86F8C" w:rsidRDefault="007B43AD" w:rsidP="007B43AD">
                      <w:pPr>
                        <w:pStyle w:val="Paragraphedeliste"/>
                        <w:numPr>
                          <w:ilvl w:val="0"/>
                          <w:numId w:val="29"/>
                        </w:numPr>
                        <w:spacing w:after="200"/>
                        <w:jc w:val="left"/>
                        <w:rPr>
                          <w:rFonts w:ascii="Cambria" w:hAnsi="Cambria"/>
                          <w:szCs w:val="20"/>
                          <w:lang w:val="en-US"/>
                        </w:rPr>
                      </w:pPr>
                      <w:r w:rsidRPr="00E86F8C">
                        <w:rPr>
                          <w:rFonts w:ascii="Cambria" w:hAnsi="Cambria"/>
                          <w:szCs w:val="20"/>
                          <w:lang w:val="en-US"/>
                        </w:rPr>
                        <w:t>To remind you the techniques employed in carrying out a titration;</w:t>
                      </w:r>
                    </w:p>
                    <w:p w:rsidR="007B43AD" w:rsidRPr="00E86F8C" w:rsidRDefault="007B43AD" w:rsidP="007B43AD">
                      <w:pPr>
                        <w:pStyle w:val="Paragraphedeliste"/>
                        <w:numPr>
                          <w:ilvl w:val="0"/>
                          <w:numId w:val="29"/>
                        </w:numPr>
                        <w:spacing w:after="200"/>
                        <w:jc w:val="left"/>
                        <w:rPr>
                          <w:rFonts w:ascii="Cambria" w:hAnsi="Cambria"/>
                          <w:szCs w:val="20"/>
                          <w:lang w:val="en-US"/>
                        </w:rPr>
                      </w:pPr>
                      <w:r w:rsidRPr="00E86F8C">
                        <w:rPr>
                          <w:rFonts w:ascii="Cambria" w:hAnsi="Cambria"/>
                          <w:szCs w:val="20"/>
                          <w:lang w:val="en-US"/>
                        </w:rPr>
                        <w:t>To have practice in calculating the result of a titration;</w:t>
                      </w:r>
                    </w:p>
                    <w:p w:rsidR="007B43AD" w:rsidRPr="00E86F8C" w:rsidRDefault="007B43AD" w:rsidP="007B43AD">
                      <w:pPr>
                        <w:pStyle w:val="Paragraphedeliste"/>
                        <w:numPr>
                          <w:ilvl w:val="0"/>
                          <w:numId w:val="29"/>
                        </w:numPr>
                        <w:spacing w:after="200"/>
                        <w:jc w:val="left"/>
                        <w:rPr>
                          <w:rFonts w:ascii="Cambria" w:hAnsi="Cambria"/>
                          <w:szCs w:val="20"/>
                          <w:lang w:val="en-US"/>
                        </w:rPr>
                      </w:pPr>
                      <w:r w:rsidRPr="00E86F8C">
                        <w:rPr>
                          <w:rFonts w:ascii="Cambria" w:hAnsi="Cambria"/>
                          <w:szCs w:val="20"/>
                          <w:lang w:val="en-US"/>
                        </w:rPr>
                        <w:t>To get a realistic estimate of the errors associated with your standardization by comparing the results for the rest of the class;</w:t>
                      </w:r>
                    </w:p>
                    <w:p w:rsidR="00E86F8C" w:rsidRDefault="007B43AD" w:rsidP="00E86F8C">
                      <w:pPr>
                        <w:pStyle w:val="Paragraphedeliste"/>
                        <w:numPr>
                          <w:ilvl w:val="0"/>
                          <w:numId w:val="29"/>
                        </w:numPr>
                        <w:jc w:val="left"/>
                        <w:rPr>
                          <w:rFonts w:ascii="Cambria" w:hAnsi="Cambria"/>
                          <w:szCs w:val="20"/>
                          <w:lang w:val="en-US"/>
                        </w:rPr>
                      </w:pPr>
                      <w:r w:rsidRPr="00E86F8C">
                        <w:rPr>
                          <w:rFonts w:ascii="Cambria" w:hAnsi="Cambria"/>
                          <w:szCs w:val="20"/>
                          <w:lang w:val="en-US"/>
                        </w:rPr>
                        <w:t>To conclude about the preservation of sodium hydroxide solutions.</w:t>
                      </w:r>
                    </w:p>
                    <w:p w:rsidR="00E86F8C" w:rsidRPr="00E86F8C" w:rsidRDefault="00E86F8C" w:rsidP="00E86F8C">
                      <w:pPr>
                        <w:jc w:val="left"/>
                        <w:rPr>
                          <w:rFonts w:ascii="Cambria" w:hAnsi="Cambria"/>
                          <w:szCs w:val="20"/>
                          <w:lang w:val="en-US"/>
                        </w:rPr>
                      </w:pPr>
                    </w:p>
                    <w:p w:rsidR="00E86F8C" w:rsidRPr="00E86F8C" w:rsidRDefault="00E86F8C" w:rsidP="00E86F8C">
                      <w:pPr>
                        <w:pStyle w:val="Paragraphedeliste"/>
                        <w:numPr>
                          <w:ilvl w:val="0"/>
                          <w:numId w:val="28"/>
                        </w:numPr>
                        <w:spacing w:after="200"/>
                        <w:jc w:val="left"/>
                        <w:rPr>
                          <w:rFonts w:ascii="Cambria" w:hAnsi="Cambria"/>
                          <w:b/>
                          <w:szCs w:val="20"/>
                          <w:u w:val="single"/>
                        </w:rPr>
                      </w:pPr>
                      <w:proofErr w:type="spellStart"/>
                      <w:r w:rsidRPr="00E86F8C">
                        <w:rPr>
                          <w:rFonts w:ascii="Cambria" w:hAnsi="Cambria"/>
                          <w:b/>
                          <w:szCs w:val="20"/>
                          <w:u w:val="single"/>
                        </w:rPr>
                        <w:t>Experimental</w:t>
                      </w:r>
                      <w:proofErr w:type="spellEnd"/>
                      <w:r w:rsidRPr="00E86F8C">
                        <w:rPr>
                          <w:rFonts w:ascii="Cambria" w:hAnsi="Cambria"/>
                          <w:b/>
                          <w:szCs w:val="20"/>
                          <w:u w:val="single"/>
                        </w:rPr>
                        <w:t xml:space="preserve"> </w:t>
                      </w:r>
                      <w:proofErr w:type="spellStart"/>
                      <w:r w:rsidRPr="00E86F8C">
                        <w:rPr>
                          <w:rFonts w:ascii="Cambria" w:hAnsi="Cambria"/>
                          <w:b/>
                          <w:szCs w:val="20"/>
                          <w:u w:val="single"/>
                        </w:rPr>
                        <w:t>Procedure</w:t>
                      </w:r>
                      <w:proofErr w:type="spellEnd"/>
                    </w:p>
                    <w:p w:rsidR="00E86F8C" w:rsidRPr="00E86F8C" w:rsidRDefault="00E86F8C" w:rsidP="00E86F8C">
                      <w:pPr>
                        <w:rPr>
                          <w:rFonts w:ascii="Cambria" w:hAnsi="Cambria"/>
                          <w:szCs w:val="20"/>
                          <w:lang w:val="en-US"/>
                        </w:rPr>
                      </w:pPr>
                      <w:r w:rsidRPr="00E86F8C">
                        <w:rPr>
                          <w:rFonts w:ascii="Cambria" w:hAnsi="Cambria"/>
                          <w:szCs w:val="20"/>
                          <w:lang w:val="en-US"/>
                        </w:rPr>
                        <w:t xml:space="preserve">Weigh out </w:t>
                      </w:r>
                      <w:r w:rsidRPr="00E86F8C">
                        <w:rPr>
                          <w:rFonts w:ascii="Cambria" w:hAnsi="Cambria"/>
                          <w:b/>
                          <w:szCs w:val="20"/>
                          <w:lang w:val="en-US"/>
                        </w:rPr>
                        <w:t>accurately</w:t>
                      </w:r>
                      <w:r w:rsidRPr="00E86F8C">
                        <w:rPr>
                          <w:rFonts w:ascii="Cambria" w:hAnsi="Cambria"/>
                          <w:szCs w:val="20"/>
                          <w:lang w:val="en-US"/>
                        </w:rPr>
                        <w:t xml:space="preserve"> (i.e.</w:t>
                      </w:r>
                      <w:r w:rsidR="00AE46AB">
                        <w:rPr>
                          <w:rFonts w:ascii="Cambria" w:hAnsi="Cambria"/>
                          <w:szCs w:val="20"/>
                          <w:lang w:val="en-US"/>
                        </w:rPr>
                        <w:t xml:space="preserve"> to 4 decimal places) between 0.3 and 0.</w:t>
                      </w:r>
                      <w:r w:rsidRPr="00E86F8C">
                        <w:rPr>
                          <w:rFonts w:ascii="Cambria" w:hAnsi="Cambria"/>
                          <w:szCs w:val="20"/>
                          <w:lang w:val="en-US"/>
                        </w:rPr>
                        <w:t xml:space="preserve">4 g of solid potassium hydrogen phthalate into a weighing dish. Make a note of the accurate mass taken in your notebook. Transfer the solid to an </w:t>
                      </w:r>
                      <w:proofErr w:type="spellStart"/>
                      <w:r w:rsidRPr="00E86F8C">
                        <w:rPr>
                          <w:rFonts w:ascii="Cambria" w:hAnsi="Cambria"/>
                          <w:szCs w:val="20"/>
                          <w:lang w:val="en-US"/>
                        </w:rPr>
                        <w:t>erlenmeyer</w:t>
                      </w:r>
                      <w:proofErr w:type="spellEnd"/>
                      <w:r w:rsidRPr="00E86F8C">
                        <w:rPr>
                          <w:rFonts w:ascii="Cambria" w:hAnsi="Cambria"/>
                          <w:szCs w:val="20"/>
                          <w:lang w:val="en-US"/>
                        </w:rPr>
                        <w:t xml:space="preserve"> flask, washing any solid which remains on the boat into the flask. Dissolve the solid in the suitable volume of distilled water. </w:t>
                      </w:r>
                    </w:p>
                    <w:p w:rsidR="00E86F8C" w:rsidRPr="00E86F8C" w:rsidRDefault="00E86F8C" w:rsidP="00E86F8C">
                      <w:pPr>
                        <w:rPr>
                          <w:rFonts w:ascii="Cambria" w:hAnsi="Cambria"/>
                          <w:szCs w:val="20"/>
                          <w:lang w:val="en-US"/>
                        </w:rPr>
                      </w:pPr>
                      <w:r w:rsidRPr="00E86F8C">
                        <w:rPr>
                          <w:rFonts w:ascii="Cambria" w:hAnsi="Cambria"/>
                          <w:szCs w:val="20"/>
                          <w:lang w:val="en-US"/>
                        </w:rPr>
                        <w:t xml:space="preserve">This solution will be used to </w:t>
                      </w:r>
                      <w:r w:rsidR="00AE46AB">
                        <w:rPr>
                          <w:rFonts w:ascii="Cambria" w:hAnsi="Cambria"/>
                          <w:szCs w:val="20"/>
                          <w:lang w:val="en-US"/>
                        </w:rPr>
                        <w:t>standardize the approximately 0.</w:t>
                      </w:r>
                      <w:r w:rsidRPr="00E86F8C">
                        <w:rPr>
                          <w:rFonts w:ascii="Cambria" w:hAnsi="Cambria"/>
                          <w:szCs w:val="20"/>
                          <w:lang w:val="en-US"/>
                        </w:rPr>
                        <w:t>18 mol.L</w:t>
                      </w:r>
                      <w:r w:rsidRPr="00E86F8C">
                        <w:rPr>
                          <w:rFonts w:ascii="Cambria" w:hAnsi="Cambria"/>
                          <w:szCs w:val="20"/>
                          <w:vertAlign w:val="superscript"/>
                          <w:lang w:val="en-US"/>
                        </w:rPr>
                        <w:t>-1</w:t>
                      </w:r>
                      <w:r w:rsidRPr="00E86F8C">
                        <w:rPr>
                          <w:rFonts w:ascii="Cambria" w:hAnsi="Cambria"/>
                          <w:szCs w:val="20"/>
                          <w:lang w:val="en-US"/>
                        </w:rPr>
                        <w:t xml:space="preserve"> aqueous solution of sodium hydroxide provided in the laboratory.</w:t>
                      </w:r>
                    </w:p>
                    <w:p w:rsidR="00E86F8C" w:rsidRPr="00E86F8C" w:rsidRDefault="00E86F8C" w:rsidP="00E86F8C">
                      <w:pPr>
                        <w:rPr>
                          <w:rFonts w:ascii="Cambria" w:hAnsi="Cambria"/>
                          <w:szCs w:val="20"/>
                          <w:lang w:val="en-US"/>
                        </w:rPr>
                      </w:pPr>
                      <w:r w:rsidRPr="00E86F8C">
                        <w:rPr>
                          <w:rFonts w:ascii="Cambria" w:hAnsi="Cambria"/>
                          <w:szCs w:val="20"/>
                          <w:lang w:val="en-US"/>
                        </w:rPr>
                        <w:t>Collect some of the sodium hydroxide solution provided in a beaker and transfer to a 25</w:t>
                      </w:r>
                      <w:r w:rsidR="004B5009">
                        <w:rPr>
                          <w:rFonts w:ascii="Cambria" w:hAnsi="Cambria"/>
                          <w:szCs w:val="20"/>
                          <w:lang w:val="en-US"/>
                        </w:rPr>
                        <w:t>.0</w:t>
                      </w:r>
                      <w:r w:rsidRPr="00E86F8C">
                        <w:rPr>
                          <w:rFonts w:ascii="Cambria" w:hAnsi="Cambria"/>
                          <w:szCs w:val="20"/>
                          <w:lang w:val="en-US"/>
                        </w:rPr>
                        <w:t xml:space="preserve"> cm</w:t>
                      </w:r>
                      <w:r w:rsidRPr="00E86F8C">
                        <w:rPr>
                          <w:rFonts w:ascii="Cambria" w:hAnsi="Cambria"/>
                          <w:szCs w:val="20"/>
                          <w:vertAlign w:val="superscript"/>
                          <w:lang w:val="en-US"/>
                        </w:rPr>
                        <w:t>3</w:t>
                      </w:r>
                      <w:r w:rsidRPr="00E86F8C">
                        <w:rPr>
                          <w:rFonts w:ascii="Cambria" w:hAnsi="Cambria"/>
                          <w:szCs w:val="20"/>
                          <w:lang w:val="en-US"/>
                        </w:rPr>
                        <w:t xml:space="preserve"> burette. Run down the level of the solution so that the whole of the tube below the tap is filled with solution. </w:t>
                      </w:r>
                    </w:p>
                    <w:p w:rsidR="00E86F8C" w:rsidRPr="00E86F8C" w:rsidRDefault="00E86F8C" w:rsidP="00E86F8C">
                      <w:pPr>
                        <w:spacing w:after="200"/>
                        <w:rPr>
                          <w:rFonts w:ascii="Cambria" w:hAnsi="Cambria"/>
                          <w:szCs w:val="20"/>
                          <w:lang w:val="en-US"/>
                        </w:rPr>
                      </w:pPr>
                      <w:r w:rsidRPr="00E86F8C">
                        <w:rPr>
                          <w:rFonts w:ascii="Cambria" w:hAnsi="Cambria"/>
                          <w:szCs w:val="20"/>
                          <w:lang w:val="en-US"/>
                        </w:rPr>
                        <w:t xml:space="preserve">Add a few (2-3) drops of indicator to the solution of hydrogen </w:t>
                      </w:r>
                      <w:proofErr w:type="spellStart"/>
                      <w:r w:rsidRPr="00E86F8C">
                        <w:rPr>
                          <w:rFonts w:ascii="Cambria" w:hAnsi="Cambria"/>
                          <w:szCs w:val="20"/>
                          <w:lang w:val="en-US"/>
                        </w:rPr>
                        <w:t>phtalate</w:t>
                      </w:r>
                      <w:proofErr w:type="spellEnd"/>
                      <w:r w:rsidRPr="00E86F8C">
                        <w:rPr>
                          <w:rFonts w:ascii="Cambria" w:hAnsi="Cambria"/>
                          <w:szCs w:val="20"/>
                          <w:lang w:val="en-US"/>
                        </w:rPr>
                        <w:t xml:space="preserve"> and place the flask on a white tile. First carry out one rough titration adding the sodium hydroxide solution until the end-point is reached. The end point is when</w:t>
                      </w:r>
                      <w:r w:rsidR="00CE4EB3">
                        <w:rPr>
                          <w:rFonts w:ascii="Cambria" w:hAnsi="Cambria"/>
                          <w:szCs w:val="20"/>
                          <w:lang w:val="en-US"/>
                        </w:rPr>
                        <w:t xml:space="preserve"> the solution</w:t>
                      </w:r>
                      <w:r w:rsidR="009A181F">
                        <w:rPr>
                          <w:rFonts w:ascii="Cambria" w:hAnsi="Cambria"/>
                          <w:szCs w:val="20"/>
                          <w:lang w:val="en-US"/>
                        </w:rPr>
                        <w:t xml:space="preserve">’s color is persistent. Next, </w:t>
                      </w:r>
                      <w:r w:rsidRPr="00E86F8C">
                        <w:rPr>
                          <w:rFonts w:ascii="Cambria" w:hAnsi="Cambria"/>
                          <w:szCs w:val="20"/>
                          <w:lang w:val="en-US"/>
                        </w:rPr>
                        <w:t>carry out at least two accurate titrations. In the accurate titrations run in the sodium hydroxide solution fairly rapidly until you are within 1-2 cm</w:t>
                      </w:r>
                      <w:r w:rsidRPr="00E86F8C">
                        <w:rPr>
                          <w:rFonts w:ascii="Cambria" w:hAnsi="Cambria"/>
                          <w:szCs w:val="20"/>
                          <w:vertAlign w:val="superscript"/>
                          <w:lang w:val="en-US"/>
                        </w:rPr>
                        <w:t>3</w:t>
                      </w:r>
                      <w:r w:rsidRPr="00E86F8C">
                        <w:rPr>
                          <w:rFonts w:ascii="Cambria" w:hAnsi="Cambria"/>
                          <w:szCs w:val="20"/>
                          <w:lang w:val="en-US"/>
                        </w:rPr>
                        <w:t xml:space="preserve"> of the</w:t>
                      </w:r>
                    </w:p>
                  </w:txbxContent>
                </v:textbox>
                <w10:anchorlock/>
              </v:shape>
            </w:pict>
          </mc:Fallback>
        </mc:AlternateContent>
      </w:r>
    </w:p>
    <w:p w:rsidR="00645E32" w:rsidRDefault="007B43AD" w:rsidP="00645E32">
      <w:pPr>
        <w:pStyle w:val="Titre"/>
        <w:pBdr>
          <w:bottom w:val="none" w:sz="0" w:space="0" w:color="auto"/>
        </w:pBdr>
      </w:pPr>
      <w:r>
        <w:rPr>
          <w:noProof/>
          <w:lang w:eastAsia="fr-FR"/>
        </w:rPr>
        <w:lastRenderedPageBreak/>
        <mc:AlternateContent>
          <mc:Choice Requires="wps">
            <w:drawing>
              <wp:inline distT="0" distB="0" distL="0" distR="0" wp14:anchorId="00DDFB70" wp14:editId="5F03AD42">
                <wp:extent cx="6152972" cy="4828373"/>
                <wp:effectExtent l="0" t="0" r="6985" b="10795"/>
                <wp:docPr id="4" name="Zone de texte 4"/>
                <wp:cNvGraphicFramePr/>
                <a:graphic xmlns:a="http://schemas.openxmlformats.org/drawingml/2006/main">
                  <a:graphicData uri="http://schemas.microsoft.com/office/word/2010/wordprocessingShape">
                    <wps:wsp>
                      <wps:cNvSpPr txBox="1"/>
                      <wps:spPr>
                        <a:xfrm>
                          <a:off x="0" y="0"/>
                          <a:ext cx="6152972" cy="4828373"/>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B43AD" w:rsidRPr="00E86F8C" w:rsidRDefault="007B43AD" w:rsidP="007B43AD">
                            <w:pPr>
                              <w:rPr>
                                <w:rFonts w:ascii="Cambria" w:hAnsi="Cambria"/>
                                <w:szCs w:val="20"/>
                                <w:lang w:val="en-US"/>
                              </w:rPr>
                            </w:pPr>
                            <w:r w:rsidRPr="00E86F8C">
                              <w:rPr>
                                <w:rFonts w:ascii="Cambria" w:hAnsi="Cambria"/>
                                <w:szCs w:val="20"/>
                                <w:lang w:val="en-US"/>
                              </w:rPr>
                              <w:t>end point determined in the rough titration. Then add sodium hydroxide solution one drop at a time unti</w:t>
                            </w:r>
                            <w:r w:rsidR="00B35147">
                              <w:rPr>
                                <w:rFonts w:ascii="Cambria" w:hAnsi="Cambria"/>
                                <w:szCs w:val="20"/>
                                <w:lang w:val="en-US"/>
                              </w:rPr>
                              <w:t>l the first permanent colo</w:t>
                            </w:r>
                            <w:r w:rsidRPr="00E86F8C">
                              <w:rPr>
                                <w:rFonts w:ascii="Cambria" w:hAnsi="Cambria"/>
                                <w:szCs w:val="20"/>
                                <w:lang w:val="en-US"/>
                              </w:rPr>
                              <w:t>r is obtained. Read the burette as accurately as possible to the nearest 0,05 cm</w:t>
                            </w:r>
                            <w:r w:rsidRPr="00E86F8C">
                              <w:rPr>
                                <w:rFonts w:ascii="Cambria" w:hAnsi="Cambria"/>
                                <w:szCs w:val="20"/>
                                <w:vertAlign w:val="superscript"/>
                                <w:lang w:val="en-US"/>
                              </w:rPr>
                              <w:t>3</w:t>
                            </w:r>
                            <w:r w:rsidRPr="00E86F8C">
                              <w:rPr>
                                <w:rFonts w:ascii="Cambria" w:hAnsi="Cambria"/>
                                <w:szCs w:val="20"/>
                                <w:lang w:val="en-US"/>
                              </w:rPr>
                              <w:t>. Repeat the titrations in accordance to the ISO 5725-6 standard.</w:t>
                            </w:r>
                          </w:p>
                          <w:p w:rsidR="007B43AD" w:rsidRPr="00E86F8C" w:rsidRDefault="007B43AD" w:rsidP="007B43AD">
                            <w:pPr>
                              <w:rPr>
                                <w:rFonts w:ascii="Cambria" w:hAnsi="Cambria"/>
                                <w:szCs w:val="20"/>
                                <w:lang w:val="en-US"/>
                              </w:rPr>
                            </w:pPr>
                            <w:r w:rsidRPr="00E86F8C">
                              <w:rPr>
                                <w:rFonts w:ascii="Cambria" w:hAnsi="Cambria"/>
                                <w:szCs w:val="20"/>
                                <w:lang w:val="en-US"/>
                              </w:rPr>
                              <w:t>Write a report of your experiment in your notebook, including any observations.</w:t>
                            </w:r>
                          </w:p>
                          <w:p w:rsidR="007B43AD" w:rsidRPr="00E86F8C" w:rsidRDefault="007B43AD" w:rsidP="007B43AD">
                            <w:pPr>
                              <w:rPr>
                                <w:rFonts w:ascii="Cambria" w:hAnsi="Cambria"/>
                                <w:szCs w:val="20"/>
                                <w:lang w:val="en-US"/>
                              </w:rPr>
                            </w:pPr>
                          </w:p>
                          <w:p w:rsidR="007B43AD" w:rsidRPr="00E86F8C" w:rsidRDefault="007B43AD" w:rsidP="007B43AD">
                            <w:pPr>
                              <w:pStyle w:val="Paragraphedeliste"/>
                              <w:numPr>
                                <w:ilvl w:val="0"/>
                                <w:numId w:val="31"/>
                              </w:numPr>
                              <w:spacing w:after="60"/>
                              <w:jc w:val="left"/>
                              <w:rPr>
                                <w:rFonts w:ascii="Cambria" w:hAnsi="Cambria"/>
                                <w:b/>
                                <w:szCs w:val="20"/>
                                <w:u w:val="single"/>
                              </w:rPr>
                            </w:pPr>
                            <w:proofErr w:type="spellStart"/>
                            <w:r w:rsidRPr="00E86F8C">
                              <w:rPr>
                                <w:rFonts w:ascii="Cambria" w:hAnsi="Cambria"/>
                                <w:b/>
                                <w:szCs w:val="20"/>
                                <w:u w:val="single"/>
                              </w:rPr>
                              <w:t>Calculations</w:t>
                            </w:r>
                            <w:proofErr w:type="spellEnd"/>
                          </w:p>
                          <w:p w:rsidR="007B43AD" w:rsidRPr="00E86F8C" w:rsidRDefault="007B43AD" w:rsidP="007B43AD">
                            <w:pPr>
                              <w:spacing w:after="60"/>
                              <w:rPr>
                                <w:rFonts w:ascii="Cambria" w:hAnsi="Cambria"/>
                                <w:szCs w:val="20"/>
                                <w:lang w:val="en-US"/>
                              </w:rPr>
                            </w:pPr>
                            <w:r w:rsidRPr="00E86F8C">
                              <w:rPr>
                                <w:rFonts w:ascii="Cambria" w:hAnsi="Cambria"/>
                                <w:szCs w:val="20"/>
                                <w:lang w:val="en-US"/>
                              </w:rPr>
                              <w:t>The reaction taking place in this tit</w:t>
                            </w:r>
                            <w:r w:rsidR="00F35F1B">
                              <w:rPr>
                                <w:rFonts w:ascii="Cambria" w:hAnsi="Cambria"/>
                                <w:szCs w:val="20"/>
                                <w:lang w:val="en-US"/>
                              </w:rPr>
                              <w:t>ration is an acid-base neutraliz</w:t>
                            </w:r>
                            <w:r w:rsidRPr="00E86F8C">
                              <w:rPr>
                                <w:rFonts w:ascii="Cambria" w:hAnsi="Cambria"/>
                                <w:szCs w:val="20"/>
                                <w:lang w:val="en-US"/>
                              </w:rPr>
                              <w:t>ation reaction and the equation for the reaction is:</w:t>
                            </w:r>
                          </w:p>
                          <w:p w:rsidR="007B43AD" w:rsidRPr="00E86F8C" w:rsidRDefault="006325B3" w:rsidP="007B43AD">
                            <w:pPr>
                              <w:spacing w:after="60"/>
                              <w:jc w:val="center"/>
                              <w:rPr>
                                <w:rFonts w:ascii="Cambria" w:hAnsi="Cambria"/>
                                <w:szCs w:val="20"/>
                              </w:rPr>
                            </w:pPr>
                            <w:r w:rsidRPr="00B5544F">
                              <w:rPr>
                                <w:rFonts w:ascii="Cambria" w:hAnsi="Cambria"/>
                                <w:noProof/>
                                <w:szCs w:val="20"/>
                              </w:rPr>
                              <w:object w:dxaOrig="6163" w:dyaOrig="864" w14:anchorId="416FF146">
                                <v:shape id="_x0000_i1025" type="#_x0000_t75" alt="" style="width:308.15pt;height:43.2pt;mso-width-percent:0;mso-height-percent:0;mso-width-percent:0;mso-height-percent:0">
                                  <v:imagedata r:id="rId11" o:title=""/>
                                </v:shape>
                                <o:OLEObject Type="Embed" ProgID="ACD.ChemSketch.20" ShapeID="_x0000_i1025" DrawAspect="Content" ObjectID="_1643032066" r:id="rId12"/>
                              </w:object>
                            </w:r>
                          </w:p>
                          <w:p w:rsidR="007B43AD" w:rsidRPr="00E86F8C" w:rsidRDefault="001A7371" w:rsidP="0062062B">
                            <w:pPr>
                              <w:pStyle w:val="Paragraphedeliste"/>
                              <w:numPr>
                                <w:ilvl w:val="0"/>
                                <w:numId w:val="30"/>
                              </w:numPr>
                              <w:spacing w:after="60" w:line="288" w:lineRule="auto"/>
                              <w:rPr>
                                <w:rFonts w:ascii="Cambria" w:hAnsi="Cambria"/>
                                <w:szCs w:val="20"/>
                                <w:lang w:val="en-US"/>
                              </w:rPr>
                            </w:pPr>
                            <w:r>
                              <w:rPr>
                                <w:rFonts w:ascii="Cambria" w:hAnsi="Cambria"/>
                                <w:szCs w:val="20"/>
                                <w:lang w:val="en-US"/>
                              </w:rPr>
                              <w:t xml:space="preserve">Find the expression of </w:t>
                            </w:r>
                            <w:r w:rsidR="007B43AD" w:rsidRPr="00E86F8C">
                              <w:rPr>
                                <w:rFonts w:ascii="Cambria" w:hAnsi="Cambria"/>
                                <w:szCs w:val="20"/>
                                <w:lang w:val="en-US"/>
                              </w:rPr>
                              <w:t>the number of moles of potassium hydrogen phthalate used.</w:t>
                            </w:r>
                          </w:p>
                          <w:p w:rsidR="007B43AD" w:rsidRPr="00E86F8C" w:rsidRDefault="007B43AD" w:rsidP="007B43AD">
                            <w:pPr>
                              <w:spacing w:after="60"/>
                              <w:rPr>
                                <w:rFonts w:ascii="Cambria" w:hAnsi="Cambria"/>
                                <w:szCs w:val="20"/>
                                <w:lang w:val="en-US"/>
                              </w:rPr>
                            </w:pPr>
                            <w:r w:rsidRPr="00E86F8C">
                              <w:rPr>
                                <w:rFonts w:ascii="Cambria" w:hAnsi="Cambria"/>
                                <w:szCs w:val="20"/>
                                <w:lang w:val="en-US"/>
                              </w:rPr>
                              <w:t>Now find the molarity of the sodium hydroxide solution:</w:t>
                            </w:r>
                          </w:p>
                          <w:p w:rsidR="007B43AD" w:rsidRPr="00E86F8C" w:rsidRDefault="007B43AD" w:rsidP="0062062B">
                            <w:pPr>
                              <w:pStyle w:val="Paragraphedeliste"/>
                              <w:numPr>
                                <w:ilvl w:val="0"/>
                                <w:numId w:val="30"/>
                              </w:numPr>
                              <w:spacing w:after="60"/>
                              <w:ind w:left="714" w:hanging="357"/>
                              <w:contextualSpacing w:val="0"/>
                              <w:rPr>
                                <w:rFonts w:ascii="Cambria" w:hAnsi="Cambria"/>
                                <w:strike/>
                                <w:szCs w:val="20"/>
                                <w:lang w:val="en-US"/>
                              </w:rPr>
                            </w:pPr>
                            <w:r w:rsidRPr="00E86F8C">
                              <w:rPr>
                                <w:rFonts w:ascii="Cambria" w:hAnsi="Cambria"/>
                                <w:szCs w:val="20"/>
                                <w:lang w:val="en-US"/>
                              </w:rPr>
                              <w:t xml:space="preserve">How many moles of sodium hydroxide solution react with potassium hydrogen phthalate to reach the end point of the titration (give only the expression) ? </w:t>
                            </w:r>
                          </w:p>
                          <w:p w:rsidR="007B43AD" w:rsidRPr="0097081F" w:rsidRDefault="007B43AD" w:rsidP="0097081F">
                            <w:pPr>
                              <w:pStyle w:val="Paragraphedeliste"/>
                              <w:numPr>
                                <w:ilvl w:val="0"/>
                                <w:numId w:val="30"/>
                              </w:numPr>
                              <w:spacing w:after="60"/>
                              <w:contextualSpacing w:val="0"/>
                              <w:rPr>
                                <w:rFonts w:ascii="Cambria" w:hAnsi="Cambria"/>
                                <w:szCs w:val="20"/>
                                <w:lang w:val="en-US"/>
                              </w:rPr>
                            </w:pPr>
                            <w:r w:rsidRPr="00E86F8C">
                              <w:rPr>
                                <w:rFonts w:ascii="Cambria" w:hAnsi="Cambria"/>
                                <w:szCs w:val="20"/>
                                <w:lang w:val="en-US"/>
                              </w:rPr>
                              <w:t>Calculate the concentration of the sodium hydroxide solution</w:t>
                            </w:r>
                            <w:r w:rsidR="0097081F">
                              <w:rPr>
                                <w:rFonts w:ascii="Cambria" w:hAnsi="Cambria"/>
                                <w:szCs w:val="20"/>
                                <w:lang w:val="en-US"/>
                              </w:rPr>
                              <w:t xml:space="preserve"> and g</w:t>
                            </w:r>
                            <w:r w:rsidRPr="0097081F">
                              <w:rPr>
                                <w:rFonts w:ascii="Cambria" w:hAnsi="Cambria"/>
                                <w:szCs w:val="20"/>
                                <w:lang w:val="en-US"/>
                              </w:rPr>
                              <w:t>ive the result</w:t>
                            </w:r>
                          </w:p>
                          <w:p w:rsidR="007B43AD" w:rsidRPr="00E86F8C" w:rsidRDefault="007B43AD" w:rsidP="007B43AD">
                            <w:pPr>
                              <w:spacing w:after="60"/>
                              <w:rPr>
                                <w:rFonts w:ascii="Cambria" w:hAnsi="Cambria"/>
                                <w:szCs w:val="20"/>
                              </w:rPr>
                            </w:pPr>
                            <w:proofErr w:type="spellStart"/>
                            <w:r w:rsidRPr="00E86F8C">
                              <w:rPr>
                                <w:rFonts w:ascii="Cambria" w:hAnsi="Cambria"/>
                                <w:szCs w:val="20"/>
                              </w:rPr>
                              <w:t>Analysis</w:t>
                            </w:r>
                            <w:proofErr w:type="spellEnd"/>
                            <w:r w:rsidRPr="00E86F8C">
                              <w:rPr>
                                <w:rFonts w:ascii="Cambria" w:hAnsi="Cambria"/>
                                <w:szCs w:val="20"/>
                              </w:rPr>
                              <w:t xml:space="preserve"> of the </w:t>
                            </w:r>
                            <w:proofErr w:type="spellStart"/>
                            <w:r w:rsidRPr="00E86F8C">
                              <w:rPr>
                                <w:rFonts w:ascii="Cambria" w:hAnsi="Cambria"/>
                                <w:szCs w:val="20"/>
                              </w:rPr>
                              <w:t>results</w:t>
                            </w:r>
                            <w:proofErr w:type="spellEnd"/>
                            <w:r w:rsidRPr="00E86F8C">
                              <w:rPr>
                                <w:rFonts w:ascii="Cambria" w:hAnsi="Cambria"/>
                                <w:szCs w:val="20"/>
                              </w:rPr>
                              <w:t>:</w:t>
                            </w:r>
                          </w:p>
                          <w:p w:rsidR="007B43AD" w:rsidRPr="00E86F8C" w:rsidRDefault="007B43AD" w:rsidP="0062062B">
                            <w:pPr>
                              <w:pStyle w:val="Paragraphedeliste"/>
                              <w:numPr>
                                <w:ilvl w:val="0"/>
                                <w:numId w:val="30"/>
                              </w:numPr>
                              <w:spacing w:after="60"/>
                              <w:contextualSpacing w:val="0"/>
                              <w:rPr>
                                <w:rFonts w:ascii="Cambria" w:hAnsi="Cambria"/>
                                <w:szCs w:val="20"/>
                                <w:lang w:val="en-US"/>
                              </w:rPr>
                            </w:pPr>
                            <w:r w:rsidRPr="00E86F8C">
                              <w:rPr>
                                <w:rFonts w:ascii="Cambria" w:hAnsi="Cambria"/>
                                <w:szCs w:val="20"/>
                                <w:lang w:val="en-US"/>
                              </w:rPr>
                              <w:t>Calculate the difference between your result and the value obtained by calibrating the same solution on the day of its preparation.</w:t>
                            </w:r>
                          </w:p>
                          <w:p w:rsidR="007B43AD" w:rsidRPr="00E86F8C" w:rsidRDefault="007B43AD" w:rsidP="007B43AD">
                            <w:pPr>
                              <w:spacing w:after="60"/>
                              <w:rPr>
                                <w:rFonts w:ascii="Cambria" w:hAnsi="Cambria"/>
                                <w:szCs w:val="20"/>
                              </w:rPr>
                            </w:pPr>
                            <m:oMathPara>
                              <m:oMath>
                                <m:r>
                                  <w:rPr>
                                    <w:rFonts w:ascii="Cambria Math" w:hAnsi="Cambria Math"/>
                                    <w:szCs w:val="20"/>
                                  </w:rPr>
                                  <m:t>Er</m:t>
                                </m:r>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C</m:t>
                                        </m:r>
                                      </m:e>
                                      <m:sub>
                                        <m:r>
                                          <w:rPr>
                                            <w:rFonts w:ascii="Cambria Math" w:hAnsi="Cambria Math"/>
                                            <w:szCs w:val="20"/>
                                          </w:rPr>
                                          <m:t>X</m:t>
                                        </m:r>
                                      </m:sub>
                                    </m:sSub>
                                  </m:e>
                                </m:d>
                                <m:r>
                                  <w:rPr>
                                    <w:rFonts w:ascii="Cambria Math" w:hAnsi="Cambria Math"/>
                                    <w:szCs w:val="20"/>
                                  </w:rPr>
                                  <m:t>=</m:t>
                                </m:r>
                                <m:f>
                                  <m:fPr>
                                    <m:ctrlPr>
                                      <w:rPr>
                                        <w:rFonts w:ascii="Cambria Math" w:hAnsi="Cambria Math"/>
                                        <w:i/>
                                        <w:szCs w:val="20"/>
                                      </w:rPr>
                                    </m:ctrlPr>
                                  </m:fPr>
                                  <m:num>
                                    <m:sSubSup>
                                      <m:sSubSupPr>
                                        <m:ctrlPr>
                                          <w:rPr>
                                            <w:rFonts w:ascii="Cambria Math" w:hAnsi="Cambria Math"/>
                                            <w:i/>
                                            <w:szCs w:val="20"/>
                                          </w:rPr>
                                        </m:ctrlPr>
                                      </m:sSubSupPr>
                                      <m:e>
                                        <m:r>
                                          <w:rPr>
                                            <w:rFonts w:ascii="Cambria Math" w:hAnsi="Cambria Math"/>
                                            <w:szCs w:val="20"/>
                                          </w:rPr>
                                          <m:t>|C</m:t>
                                        </m:r>
                                      </m:e>
                                      <m:sub>
                                        <m:r>
                                          <w:rPr>
                                            <w:rFonts w:ascii="Cambria Math" w:hAnsi="Cambria Math"/>
                                            <w:szCs w:val="20"/>
                                          </w:rPr>
                                          <m:t>X</m:t>
                                        </m:r>
                                      </m:sub>
                                      <m:sup>
                                        <m:r>
                                          <w:rPr>
                                            <w:rFonts w:ascii="Cambria Math" w:hAnsi="Cambria Math"/>
                                            <w:szCs w:val="20"/>
                                          </w:rPr>
                                          <m:t>day of its preparation</m:t>
                                        </m:r>
                                      </m:sup>
                                    </m:sSubSup>
                                    <m:r>
                                      <w:rPr>
                                        <w:rFonts w:ascii="Cambria Math" w:hAnsi="Cambria Math"/>
                                        <w:szCs w:val="20"/>
                                      </w:rPr>
                                      <m:t>-</m:t>
                                    </m:r>
                                    <m:sSubSup>
                                      <m:sSubSupPr>
                                        <m:ctrlPr>
                                          <w:rPr>
                                            <w:rFonts w:ascii="Cambria Math" w:hAnsi="Cambria Math"/>
                                            <w:i/>
                                            <w:szCs w:val="20"/>
                                          </w:rPr>
                                        </m:ctrlPr>
                                      </m:sSubSupPr>
                                      <m:e>
                                        <m:r>
                                          <w:rPr>
                                            <w:rFonts w:ascii="Cambria Math" w:hAnsi="Cambria Math"/>
                                            <w:szCs w:val="20"/>
                                          </w:rPr>
                                          <m:t>C</m:t>
                                        </m:r>
                                      </m:e>
                                      <m:sub>
                                        <m:r>
                                          <w:rPr>
                                            <w:rFonts w:ascii="Cambria Math" w:hAnsi="Cambria Math"/>
                                            <w:szCs w:val="20"/>
                                          </w:rPr>
                                          <m:t>X</m:t>
                                        </m:r>
                                      </m:sub>
                                      <m:sup>
                                        <m:r>
                                          <w:rPr>
                                            <w:rFonts w:ascii="Cambria Math" w:hAnsi="Cambria Math"/>
                                            <w:szCs w:val="20"/>
                                          </w:rPr>
                                          <m:t>your result</m:t>
                                        </m:r>
                                      </m:sup>
                                    </m:sSubSup>
                                    <m:r>
                                      <w:rPr>
                                        <w:rFonts w:ascii="Cambria Math" w:hAnsi="Cambria Math"/>
                                        <w:szCs w:val="20"/>
                                      </w:rPr>
                                      <m:t>|</m:t>
                                    </m:r>
                                  </m:num>
                                  <m:den>
                                    <m:sSubSup>
                                      <m:sSubSupPr>
                                        <m:ctrlPr>
                                          <w:rPr>
                                            <w:rFonts w:ascii="Cambria Math" w:hAnsi="Cambria Math"/>
                                            <w:i/>
                                            <w:szCs w:val="20"/>
                                          </w:rPr>
                                        </m:ctrlPr>
                                      </m:sSubSupPr>
                                      <m:e>
                                        <m:r>
                                          <w:rPr>
                                            <w:rFonts w:ascii="Cambria Math" w:hAnsi="Cambria Math"/>
                                            <w:szCs w:val="20"/>
                                          </w:rPr>
                                          <m:t>C</m:t>
                                        </m:r>
                                      </m:e>
                                      <m:sub>
                                        <m:r>
                                          <w:rPr>
                                            <w:rFonts w:ascii="Cambria Math" w:hAnsi="Cambria Math"/>
                                            <w:szCs w:val="20"/>
                                          </w:rPr>
                                          <m:t>X</m:t>
                                        </m:r>
                                      </m:sub>
                                      <m:sup>
                                        <m:r>
                                          <w:rPr>
                                            <w:rFonts w:ascii="Cambria Math" w:hAnsi="Cambria Math"/>
                                            <w:szCs w:val="20"/>
                                          </w:rPr>
                                          <m:t>day of its preparation</m:t>
                                        </m:r>
                                      </m:sup>
                                    </m:sSubSup>
                                  </m:den>
                                </m:f>
                                <m:r>
                                  <w:rPr>
                                    <w:rFonts w:ascii="Cambria Math" w:hAnsi="Cambria Math"/>
                                    <w:szCs w:val="20"/>
                                  </w:rPr>
                                  <m:t xml:space="preserve">  with X=A or B</m:t>
                                </m:r>
                              </m:oMath>
                            </m:oMathPara>
                          </w:p>
                          <w:p w:rsidR="007B43AD" w:rsidRPr="00E86F8C" w:rsidRDefault="007B43AD" w:rsidP="007B43AD">
                            <w:pPr>
                              <w:pStyle w:val="Paragraphedeliste"/>
                              <w:numPr>
                                <w:ilvl w:val="0"/>
                                <w:numId w:val="30"/>
                              </w:numPr>
                              <w:spacing w:after="60"/>
                              <w:contextualSpacing w:val="0"/>
                              <w:jc w:val="left"/>
                              <w:rPr>
                                <w:rFonts w:ascii="Cambria" w:hAnsi="Cambria"/>
                                <w:szCs w:val="20"/>
                                <w:lang w:val="en-US"/>
                              </w:rPr>
                            </w:pPr>
                            <w:r w:rsidRPr="00E86F8C">
                              <w:rPr>
                                <w:rFonts w:ascii="Cambria" w:hAnsi="Cambria"/>
                                <w:szCs w:val="20"/>
                                <w:lang w:val="en-US"/>
                              </w:rPr>
                              <w:t>Compare with your teammate result.</w:t>
                            </w:r>
                          </w:p>
                          <w:p w:rsidR="007B43AD" w:rsidRPr="00E86F8C" w:rsidRDefault="007B43AD" w:rsidP="0062062B">
                            <w:pPr>
                              <w:pStyle w:val="Paragraphedeliste"/>
                              <w:numPr>
                                <w:ilvl w:val="0"/>
                                <w:numId w:val="30"/>
                              </w:numPr>
                              <w:spacing w:after="60"/>
                              <w:contextualSpacing w:val="0"/>
                              <w:rPr>
                                <w:rFonts w:ascii="Cambria" w:hAnsi="Cambria"/>
                                <w:szCs w:val="20"/>
                                <w:lang w:val="en-US"/>
                              </w:rPr>
                            </w:pPr>
                            <w:r w:rsidRPr="00E86F8C">
                              <w:rPr>
                                <w:rFonts w:ascii="Cambria" w:hAnsi="Cambria"/>
                                <w:szCs w:val="20"/>
                                <w:lang w:val="en-US"/>
                              </w:rPr>
                              <w:t>Comment on the deviations obtained and offer an explanation for these.</w:t>
                            </w:r>
                          </w:p>
                          <w:p w:rsidR="007B43AD" w:rsidRPr="007B43AD" w:rsidRDefault="007B43AD" w:rsidP="007B43A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DDFB70" id="Zone de texte 4" o:spid="_x0000_s1028" type="#_x0000_t202" style="width:484.5pt;height:3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" fillcolor="#f2f2f2 [3052]" strokecolor="gray [1629]" strokeweight=".5pt">
                <v:textbox>
                  <w:txbxContent>
                    <w:p w:rsidR="007B43AD" w:rsidRPr="00E86F8C" w:rsidRDefault="007B43AD" w:rsidP="007B43AD">
                      <w:pPr>
                        <w:rPr>
                          <w:rFonts w:ascii="Cambria" w:hAnsi="Cambria"/>
                          <w:szCs w:val="20"/>
                          <w:lang w:val="en-US"/>
                        </w:rPr>
                      </w:pPr>
                      <w:r w:rsidRPr="00E86F8C">
                        <w:rPr>
                          <w:rFonts w:ascii="Cambria" w:hAnsi="Cambria"/>
                          <w:szCs w:val="20"/>
                          <w:lang w:val="en-US"/>
                        </w:rPr>
                        <w:t>end point determined in the rough titration. Then add sodium hydroxide solution one drop at a time unti</w:t>
                      </w:r>
                      <w:r w:rsidR="00B35147">
                        <w:rPr>
                          <w:rFonts w:ascii="Cambria" w:hAnsi="Cambria"/>
                          <w:szCs w:val="20"/>
                          <w:lang w:val="en-US"/>
                        </w:rPr>
                        <w:t>l the first permanent colo</w:t>
                      </w:r>
                      <w:r w:rsidRPr="00E86F8C">
                        <w:rPr>
                          <w:rFonts w:ascii="Cambria" w:hAnsi="Cambria"/>
                          <w:szCs w:val="20"/>
                          <w:lang w:val="en-US"/>
                        </w:rPr>
                        <w:t>r is obtained. Read the burette as accurately as possible to the nearest 0,05 cm</w:t>
                      </w:r>
                      <w:r w:rsidRPr="00E86F8C">
                        <w:rPr>
                          <w:rFonts w:ascii="Cambria" w:hAnsi="Cambria"/>
                          <w:szCs w:val="20"/>
                          <w:vertAlign w:val="superscript"/>
                          <w:lang w:val="en-US"/>
                        </w:rPr>
                        <w:t>3</w:t>
                      </w:r>
                      <w:r w:rsidRPr="00E86F8C">
                        <w:rPr>
                          <w:rFonts w:ascii="Cambria" w:hAnsi="Cambria"/>
                          <w:szCs w:val="20"/>
                          <w:lang w:val="en-US"/>
                        </w:rPr>
                        <w:t>. Repeat the titrations in accordance to the ISO 5725-6 standard.</w:t>
                      </w:r>
                    </w:p>
                    <w:p w:rsidR="007B43AD" w:rsidRPr="00E86F8C" w:rsidRDefault="007B43AD" w:rsidP="007B43AD">
                      <w:pPr>
                        <w:rPr>
                          <w:rFonts w:ascii="Cambria" w:hAnsi="Cambria"/>
                          <w:szCs w:val="20"/>
                          <w:lang w:val="en-US"/>
                        </w:rPr>
                      </w:pPr>
                      <w:r w:rsidRPr="00E86F8C">
                        <w:rPr>
                          <w:rFonts w:ascii="Cambria" w:hAnsi="Cambria"/>
                          <w:szCs w:val="20"/>
                          <w:lang w:val="en-US"/>
                        </w:rPr>
                        <w:t>Write a report of your experiment in your notebook, including any observations.</w:t>
                      </w:r>
                    </w:p>
                    <w:p w:rsidR="007B43AD" w:rsidRPr="00E86F8C" w:rsidRDefault="007B43AD" w:rsidP="007B43AD">
                      <w:pPr>
                        <w:rPr>
                          <w:rFonts w:ascii="Cambria" w:hAnsi="Cambria"/>
                          <w:szCs w:val="20"/>
                          <w:lang w:val="en-US"/>
                        </w:rPr>
                      </w:pPr>
                    </w:p>
                    <w:p w:rsidR="007B43AD" w:rsidRPr="00E86F8C" w:rsidRDefault="007B43AD" w:rsidP="007B43AD">
                      <w:pPr>
                        <w:pStyle w:val="Paragraphedeliste"/>
                        <w:numPr>
                          <w:ilvl w:val="0"/>
                          <w:numId w:val="31"/>
                        </w:numPr>
                        <w:spacing w:after="60"/>
                        <w:jc w:val="left"/>
                        <w:rPr>
                          <w:rFonts w:ascii="Cambria" w:hAnsi="Cambria"/>
                          <w:b/>
                          <w:szCs w:val="20"/>
                          <w:u w:val="single"/>
                        </w:rPr>
                      </w:pPr>
                      <w:proofErr w:type="spellStart"/>
                      <w:r w:rsidRPr="00E86F8C">
                        <w:rPr>
                          <w:rFonts w:ascii="Cambria" w:hAnsi="Cambria"/>
                          <w:b/>
                          <w:szCs w:val="20"/>
                          <w:u w:val="single"/>
                        </w:rPr>
                        <w:t>Calculations</w:t>
                      </w:r>
                      <w:proofErr w:type="spellEnd"/>
                    </w:p>
                    <w:p w:rsidR="007B43AD" w:rsidRPr="00E86F8C" w:rsidRDefault="007B43AD" w:rsidP="007B43AD">
                      <w:pPr>
                        <w:spacing w:after="60"/>
                        <w:rPr>
                          <w:rFonts w:ascii="Cambria" w:hAnsi="Cambria"/>
                          <w:szCs w:val="20"/>
                          <w:lang w:val="en-US"/>
                        </w:rPr>
                      </w:pPr>
                      <w:r w:rsidRPr="00E86F8C">
                        <w:rPr>
                          <w:rFonts w:ascii="Cambria" w:hAnsi="Cambria"/>
                          <w:szCs w:val="20"/>
                          <w:lang w:val="en-US"/>
                        </w:rPr>
                        <w:t>The reaction taking place in this tit</w:t>
                      </w:r>
                      <w:r w:rsidR="00F35F1B">
                        <w:rPr>
                          <w:rFonts w:ascii="Cambria" w:hAnsi="Cambria"/>
                          <w:szCs w:val="20"/>
                          <w:lang w:val="en-US"/>
                        </w:rPr>
                        <w:t>ration is an acid-base neutraliz</w:t>
                      </w:r>
                      <w:r w:rsidRPr="00E86F8C">
                        <w:rPr>
                          <w:rFonts w:ascii="Cambria" w:hAnsi="Cambria"/>
                          <w:szCs w:val="20"/>
                          <w:lang w:val="en-US"/>
                        </w:rPr>
                        <w:t>ation reaction and the equation for the reaction is:</w:t>
                      </w:r>
                    </w:p>
                    <w:p w:rsidR="007B43AD" w:rsidRPr="00E86F8C" w:rsidRDefault="006325B3" w:rsidP="007B43AD">
                      <w:pPr>
                        <w:spacing w:after="60"/>
                        <w:jc w:val="center"/>
                        <w:rPr>
                          <w:rFonts w:ascii="Cambria" w:hAnsi="Cambria"/>
                          <w:szCs w:val="20"/>
                        </w:rPr>
                      </w:pPr>
                      <w:r w:rsidRPr="00B5544F">
                        <w:rPr>
                          <w:rFonts w:ascii="Cambria" w:hAnsi="Cambria"/>
                          <w:noProof/>
                          <w:szCs w:val="20"/>
                        </w:rPr>
                        <w:object w:dxaOrig="6163" w:dyaOrig="864" w14:anchorId="416FF146">
                          <v:shape id="_x0000_i1025" type="#_x0000_t75" alt="" style="width:308.15pt;height:43.2pt;mso-width-percent:0;mso-height-percent:0;mso-width-percent:0;mso-height-percent:0">
                            <v:imagedata r:id="rId11" o:title=""/>
                          </v:shape>
                          <o:OLEObject Type="Embed" ProgID="ACD.ChemSketch.20" ShapeID="_x0000_i1025" DrawAspect="Content" ObjectID="_1643032066" r:id="rId13"/>
                        </w:object>
                      </w:r>
                    </w:p>
                    <w:p w:rsidR="007B43AD" w:rsidRPr="00E86F8C" w:rsidRDefault="001A7371" w:rsidP="0062062B">
                      <w:pPr>
                        <w:pStyle w:val="Paragraphedeliste"/>
                        <w:numPr>
                          <w:ilvl w:val="0"/>
                          <w:numId w:val="30"/>
                        </w:numPr>
                        <w:spacing w:after="60" w:line="288" w:lineRule="auto"/>
                        <w:rPr>
                          <w:rFonts w:ascii="Cambria" w:hAnsi="Cambria"/>
                          <w:szCs w:val="20"/>
                          <w:lang w:val="en-US"/>
                        </w:rPr>
                      </w:pPr>
                      <w:r>
                        <w:rPr>
                          <w:rFonts w:ascii="Cambria" w:hAnsi="Cambria"/>
                          <w:szCs w:val="20"/>
                          <w:lang w:val="en-US"/>
                        </w:rPr>
                        <w:t xml:space="preserve">Find the expression of </w:t>
                      </w:r>
                      <w:r w:rsidR="007B43AD" w:rsidRPr="00E86F8C">
                        <w:rPr>
                          <w:rFonts w:ascii="Cambria" w:hAnsi="Cambria"/>
                          <w:szCs w:val="20"/>
                          <w:lang w:val="en-US"/>
                        </w:rPr>
                        <w:t>the number of moles of potassium hydrogen phthalate used.</w:t>
                      </w:r>
                    </w:p>
                    <w:p w:rsidR="007B43AD" w:rsidRPr="00E86F8C" w:rsidRDefault="007B43AD" w:rsidP="007B43AD">
                      <w:pPr>
                        <w:spacing w:after="60"/>
                        <w:rPr>
                          <w:rFonts w:ascii="Cambria" w:hAnsi="Cambria"/>
                          <w:szCs w:val="20"/>
                          <w:lang w:val="en-US"/>
                        </w:rPr>
                      </w:pPr>
                      <w:r w:rsidRPr="00E86F8C">
                        <w:rPr>
                          <w:rFonts w:ascii="Cambria" w:hAnsi="Cambria"/>
                          <w:szCs w:val="20"/>
                          <w:lang w:val="en-US"/>
                        </w:rPr>
                        <w:t>Now find the molarity of the sodium hydroxide solution:</w:t>
                      </w:r>
                    </w:p>
                    <w:p w:rsidR="007B43AD" w:rsidRPr="00E86F8C" w:rsidRDefault="007B43AD" w:rsidP="0062062B">
                      <w:pPr>
                        <w:pStyle w:val="Paragraphedeliste"/>
                        <w:numPr>
                          <w:ilvl w:val="0"/>
                          <w:numId w:val="30"/>
                        </w:numPr>
                        <w:spacing w:after="60"/>
                        <w:ind w:left="714" w:hanging="357"/>
                        <w:contextualSpacing w:val="0"/>
                        <w:rPr>
                          <w:rFonts w:ascii="Cambria" w:hAnsi="Cambria"/>
                          <w:strike/>
                          <w:szCs w:val="20"/>
                          <w:lang w:val="en-US"/>
                        </w:rPr>
                      </w:pPr>
                      <w:r w:rsidRPr="00E86F8C">
                        <w:rPr>
                          <w:rFonts w:ascii="Cambria" w:hAnsi="Cambria"/>
                          <w:szCs w:val="20"/>
                          <w:lang w:val="en-US"/>
                        </w:rPr>
                        <w:t xml:space="preserve">How many moles of sodium hydroxide solution react with potassium hydrogen phthalate to reach the end point of the titration (give only the expression) ? </w:t>
                      </w:r>
                    </w:p>
                    <w:p w:rsidR="007B43AD" w:rsidRPr="0097081F" w:rsidRDefault="007B43AD" w:rsidP="0097081F">
                      <w:pPr>
                        <w:pStyle w:val="Paragraphedeliste"/>
                        <w:numPr>
                          <w:ilvl w:val="0"/>
                          <w:numId w:val="30"/>
                        </w:numPr>
                        <w:spacing w:after="60"/>
                        <w:contextualSpacing w:val="0"/>
                        <w:rPr>
                          <w:rFonts w:ascii="Cambria" w:hAnsi="Cambria"/>
                          <w:szCs w:val="20"/>
                          <w:lang w:val="en-US"/>
                        </w:rPr>
                      </w:pPr>
                      <w:r w:rsidRPr="00E86F8C">
                        <w:rPr>
                          <w:rFonts w:ascii="Cambria" w:hAnsi="Cambria"/>
                          <w:szCs w:val="20"/>
                          <w:lang w:val="en-US"/>
                        </w:rPr>
                        <w:t>Calculate the concentration of the sodium hydroxide solution</w:t>
                      </w:r>
                      <w:r w:rsidR="0097081F">
                        <w:rPr>
                          <w:rFonts w:ascii="Cambria" w:hAnsi="Cambria"/>
                          <w:szCs w:val="20"/>
                          <w:lang w:val="en-US"/>
                        </w:rPr>
                        <w:t xml:space="preserve"> and g</w:t>
                      </w:r>
                      <w:r w:rsidRPr="0097081F">
                        <w:rPr>
                          <w:rFonts w:ascii="Cambria" w:hAnsi="Cambria"/>
                          <w:szCs w:val="20"/>
                          <w:lang w:val="en-US"/>
                        </w:rPr>
                        <w:t>ive the result</w:t>
                      </w:r>
                    </w:p>
                    <w:p w:rsidR="007B43AD" w:rsidRPr="00E86F8C" w:rsidRDefault="007B43AD" w:rsidP="007B43AD">
                      <w:pPr>
                        <w:spacing w:after="60"/>
                        <w:rPr>
                          <w:rFonts w:ascii="Cambria" w:hAnsi="Cambria"/>
                          <w:szCs w:val="20"/>
                        </w:rPr>
                      </w:pPr>
                      <w:proofErr w:type="spellStart"/>
                      <w:r w:rsidRPr="00E86F8C">
                        <w:rPr>
                          <w:rFonts w:ascii="Cambria" w:hAnsi="Cambria"/>
                          <w:szCs w:val="20"/>
                        </w:rPr>
                        <w:t>Analysis</w:t>
                      </w:r>
                      <w:proofErr w:type="spellEnd"/>
                      <w:r w:rsidRPr="00E86F8C">
                        <w:rPr>
                          <w:rFonts w:ascii="Cambria" w:hAnsi="Cambria"/>
                          <w:szCs w:val="20"/>
                        </w:rPr>
                        <w:t xml:space="preserve"> of the </w:t>
                      </w:r>
                      <w:proofErr w:type="spellStart"/>
                      <w:r w:rsidRPr="00E86F8C">
                        <w:rPr>
                          <w:rFonts w:ascii="Cambria" w:hAnsi="Cambria"/>
                          <w:szCs w:val="20"/>
                        </w:rPr>
                        <w:t>results</w:t>
                      </w:r>
                      <w:proofErr w:type="spellEnd"/>
                      <w:r w:rsidRPr="00E86F8C">
                        <w:rPr>
                          <w:rFonts w:ascii="Cambria" w:hAnsi="Cambria"/>
                          <w:szCs w:val="20"/>
                        </w:rPr>
                        <w:t>:</w:t>
                      </w:r>
                    </w:p>
                    <w:p w:rsidR="007B43AD" w:rsidRPr="00E86F8C" w:rsidRDefault="007B43AD" w:rsidP="0062062B">
                      <w:pPr>
                        <w:pStyle w:val="Paragraphedeliste"/>
                        <w:numPr>
                          <w:ilvl w:val="0"/>
                          <w:numId w:val="30"/>
                        </w:numPr>
                        <w:spacing w:after="60"/>
                        <w:contextualSpacing w:val="0"/>
                        <w:rPr>
                          <w:rFonts w:ascii="Cambria" w:hAnsi="Cambria"/>
                          <w:szCs w:val="20"/>
                          <w:lang w:val="en-US"/>
                        </w:rPr>
                      </w:pPr>
                      <w:r w:rsidRPr="00E86F8C">
                        <w:rPr>
                          <w:rFonts w:ascii="Cambria" w:hAnsi="Cambria"/>
                          <w:szCs w:val="20"/>
                          <w:lang w:val="en-US"/>
                        </w:rPr>
                        <w:t>Calculate the difference between your result and the value obtained by calibrating the same solution on the day of its preparation.</w:t>
                      </w:r>
                    </w:p>
                    <w:p w:rsidR="007B43AD" w:rsidRPr="00E86F8C" w:rsidRDefault="007B43AD" w:rsidP="007B43AD">
                      <w:pPr>
                        <w:spacing w:after="60"/>
                        <w:rPr>
                          <w:rFonts w:ascii="Cambria" w:hAnsi="Cambria"/>
                          <w:szCs w:val="20"/>
                        </w:rPr>
                      </w:pPr>
                      <m:oMathPara>
                        <m:oMath>
                          <m:r>
                            <w:rPr>
                              <w:rFonts w:ascii="Cambria Math" w:hAnsi="Cambria Math"/>
                              <w:szCs w:val="20"/>
                            </w:rPr>
                            <m:t>Er</m:t>
                          </m:r>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C</m:t>
                                  </m:r>
                                </m:e>
                                <m:sub>
                                  <m:r>
                                    <w:rPr>
                                      <w:rFonts w:ascii="Cambria Math" w:hAnsi="Cambria Math"/>
                                      <w:szCs w:val="20"/>
                                    </w:rPr>
                                    <m:t>X</m:t>
                                  </m:r>
                                </m:sub>
                              </m:sSub>
                            </m:e>
                          </m:d>
                          <m:r>
                            <w:rPr>
                              <w:rFonts w:ascii="Cambria Math" w:hAnsi="Cambria Math"/>
                              <w:szCs w:val="20"/>
                            </w:rPr>
                            <m:t>=</m:t>
                          </m:r>
                          <m:f>
                            <m:fPr>
                              <m:ctrlPr>
                                <w:rPr>
                                  <w:rFonts w:ascii="Cambria Math" w:hAnsi="Cambria Math"/>
                                  <w:i/>
                                  <w:szCs w:val="20"/>
                                </w:rPr>
                              </m:ctrlPr>
                            </m:fPr>
                            <m:num>
                              <m:sSubSup>
                                <m:sSubSupPr>
                                  <m:ctrlPr>
                                    <w:rPr>
                                      <w:rFonts w:ascii="Cambria Math" w:hAnsi="Cambria Math"/>
                                      <w:i/>
                                      <w:szCs w:val="20"/>
                                    </w:rPr>
                                  </m:ctrlPr>
                                </m:sSubSupPr>
                                <m:e>
                                  <m:r>
                                    <w:rPr>
                                      <w:rFonts w:ascii="Cambria Math" w:hAnsi="Cambria Math"/>
                                      <w:szCs w:val="20"/>
                                    </w:rPr>
                                    <m:t>|C</m:t>
                                  </m:r>
                                </m:e>
                                <m:sub>
                                  <m:r>
                                    <w:rPr>
                                      <w:rFonts w:ascii="Cambria Math" w:hAnsi="Cambria Math"/>
                                      <w:szCs w:val="20"/>
                                    </w:rPr>
                                    <m:t>X</m:t>
                                  </m:r>
                                </m:sub>
                                <m:sup>
                                  <m:r>
                                    <w:rPr>
                                      <w:rFonts w:ascii="Cambria Math" w:hAnsi="Cambria Math"/>
                                      <w:szCs w:val="20"/>
                                    </w:rPr>
                                    <m:t>day of its preparation</m:t>
                                  </m:r>
                                </m:sup>
                              </m:sSubSup>
                              <m:r>
                                <w:rPr>
                                  <w:rFonts w:ascii="Cambria Math" w:hAnsi="Cambria Math"/>
                                  <w:szCs w:val="20"/>
                                </w:rPr>
                                <m:t>-</m:t>
                              </m:r>
                              <m:sSubSup>
                                <m:sSubSupPr>
                                  <m:ctrlPr>
                                    <w:rPr>
                                      <w:rFonts w:ascii="Cambria Math" w:hAnsi="Cambria Math"/>
                                      <w:i/>
                                      <w:szCs w:val="20"/>
                                    </w:rPr>
                                  </m:ctrlPr>
                                </m:sSubSupPr>
                                <m:e>
                                  <m:r>
                                    <w:rPr>
                                      <w:rFonts w:ascii="Cambria Math" w:hAnsi="Cambria Math"/>
                                      <w:szCs w:val="20"/>
                                    </w:rPr>
                                    <m:t>C</m:t>
                                  </m:r>
                                </m:e>
                                <m:sub>
                                  <m:r>
                                    <w:rPr>
                                      <w:rFonts w:ascii="Cambria Math" w:hAnsi="Cambria Math"/>
                                      <w:szCs w:val="20"/>
                                    </w:rPr>
                                    <m:t>X</m:t>
                                  </m:r>
                                </m:sub>
                                <m:sup>
                                  <m:r>
                                    <w:rPr>
                                      <w:rFonts w:ascii="Cambria Math" w:hAnsi="Cambria Math"/>
                                      <w:szCs w:val="20"/>
                                    </w:rPr>
                                    <m:t>your result</m:t>
                                  </m:r>
                                </m:sup>
                              </m:sSubSup>
                              <m:r>
                                <w:rPr>
                                  <w:rFonts w:ascii="Cambria Math" w:hAnsi="Cambria Math"/>
                                  <w:szCs w:val="20"/>
                                </w:rPr>
                                <m:t>|</m:t>
                              </m:r>
                            </m:num>
                            <m:den>
                              <m:sSubSup>
                                <m:sSubSupPr>
                                  <m:ctrlPr>
                                    <w:rPr>
                                      <w:rFonts w:ascii="Cambria Math" w:hAnsi="Cambria Math"/>
                                      <w:i/>
                                      <w:szCs w:val="20"/>
                                    </w:rPr>
                                  </m:ctrlPr>
                                </m:sSubSupPr>
                                <m:e>
                                  <m:r>
                                    <w:rPr>
                                      <w:rFonts w:ascii="Cambria Math" w:hAnsi="Cambria Math"/>
                                      <w:szCs w:val="20"/>
                                    </w:rPr>
                                    <m:t>C</m:t>
                                  </m:r>
                                </m:e>
                                <m:sub>
                                  <m:r>
                                    <w:rPr>
                                      <w:rFonts w:ascii="Cambria Math" w:hAnsi="Cambria Math"/>
                                      <w:szCs w:val="20"/>
                                    </w:rPr>
                                    <m:t>X</m:t>
                                  </m:r>
                                </m:sub>
                                <m:sup>
                                  <m:r>
                                    <w:rPr>
                                      <w:rFonts w:ascii="Cambria Math" w:hAnsi="Cambria Math"/>
                                      <w:szCs w:val="20"/>
                                    </w:rPr>
                                    <m:t>day of its preparation</m:t>
                                  </m:r>
                                </m:sup>
                              </m:sSubSup>
                            </m:den>
                          </m:f>
                          <m:r>
                            <w:rPr>
                              <w:rFonts w:ascii="Cambria Math" w:hAnsi="Cambria Math"/>
                              <w:szCs w:val="20"/>
                            </w:rPr>
                            <m:t xml:space="preserve">  with X=A or B</m:t>
                          </m:r>
                        </m:oMath>
                      </m:oMathPara>
                    </w:p>
                    <w:p w:rsidR="007B43AD" w:rsidRPr="00E86F8C" w:rsidRDefault="007B43AD" w:rsidP="007B43AD">
                      <w:pPr>
                        <w:pStyle w:val="Paragraphedeliste"/>
                        <w:numPr>
                          <w:ilvl w:val="0"/>
                          <w:numId w:val="30"/>
                        </w:numPr>
                        <w:spacing w:after="60"/>
                        <w:contextualSpacing w:val="0"/>
                        <w:jc w:val="left"/>
                        <w:rPr>
                          <w:rFonts w:ascii="Cambria" w:hAnsi="Cambria"/>
                          <w:szCs w:val="20"/>
                          <w:lang w:val="en-US"/>
                        </w:rPr>
                      </w:pPr>
                      <w:r w:rsidRPr="00E86F8C">
                        <w:rPr>
                          <w:rFonts w:ascii="Cambria" w:hAnsi="Cambria"/>
                          <w:szCs w:val="20"/>
                          <w:lang w:val="en-US"/>
                        </w:rPr>
                        <w:t>Compare with your teammate result.</w:t>
                      </w:r>
                    </w:p>
                    <w:p w:rsidR="007B43AD" w:rsidRPr="00E86F8C" w:rsidRDefault="007B43AD" w:rsidP="0062062B">
                      <w:pPr>
                        <w:pStyle w:val="Paragraphedeliste"/>
                        <w:numPr>
                          <w:ilvl w:val="0"/>
                          <w:numId w:val="30"/>
                        </w:numPr>
                        <w:spacing w:after="60"/>
                        <w:contextualSpacing w:val="0"/>
                        <w:rPr>
                          <w:rFonts w:ascii="Cambria" w:hAnsi="Cambria"/>
                          <w:szCs w:val="20"/>
                          <w:lang w:val="en-US"/>
                        </w:rPr>
                      </w:pPr>
                      <w:r w:rsidRPr="00E86F8C">
                        <w:rPr>
                          <w:rFonts w:ascii="Cambria" w:hAnsi="Cambria"/>
                          <w:szCs w:val="20"/>
                          <w:lang w:val="en-US"/>
                        </w:rPr>
                        <w:t>Comment on the deviations obtained and offer an explanation for these.</w:t>
                      </w:r>
                    </w:p>
                    <w:p w:rsidR="007B43AD" w:rsidRPr="007B43AD" w:rsidRDefault="007B43AD" w:rsidP="007B43AD">
                      <w:pPr>
                        <w:rPr>
                          <w:lang w:val="en-US"/>
                        </w:rPr>
                      </w:pPr>
                    </w:p>
                  </w:txbxContent>
                </v:textbox>
                <w10:anchorlock/>
              </v:shape>
            </w:pict>
          </mc:Fallback>
        </mc:AlternateContent>
      </w:r>
    </w:p>
    <w:p w:rsidR="00645E32" w:rsidRDefault="00645E32" w:rsidP="00645E32">
      <w:pPr>
        <w:pStyle w:val="Titre"/>
        <w:pBdr>
          <w:bottom w:val="none" w:sz="0" w:space="0" w:color="auto"/>
        </w:pBdr>
      </w:pPr>
    </w:p>
    <w:p w:rsidR="0097081F" w:rsidRDefault="0097081F">
      <w:pPr>
        <w:spacing w:after="200"/>
        <w:jc w:val="left"/>
        <w:rPr>
          <w:rFonts w:eastAsiaTheme="majorEastAsia" w:cstheme="majorBidi"/>
          <w:b/>
          <w:color w:val="17365D" w:themeColor="text2" w:themeShade="BF"/>
          <w:spacing w:val="5"/>
          <w:kern w:val="28"/>
          <w:sz w:val="48"/>
          <w:szCs w:val="52"/>
          <w:lang w:val="en-US"/>
        </w:rPr>
      </w:pPr>
      <w:r>
        <w:rPr>
          <w:lang w:val="en-US"/>
        </w:rPr>
        <w:br w:type="page"/>
      </w:r>
    </w:p>
    <w:p w:rsidR="00D82F29" w:rsidRPr="00AA6BDB" w:rsidRDefault="00D82F29" w:rsidP="00D82F29">
      <w:pPr>
        <w:pStyle w:val="Titre"/>
        <w:rPr>
          <w:lang w:val="en-US"/>
        </w:rPr>
      </w:pPr>
      <w:r w:rsidRPr="00AA6BDB">
        <w:rPr>
          <w:lang w:val="en-US"/>
        </w:rPr>
        <w:lastRenderedPageBreak/>
        <w:t>Activity summary</w:t>
      </w:r>
    </w:p>
    <w:p w:rsidR="00D82F29" w:rsidRPr="003B5E56" w:rsidRDefault="00D82F29" w:rsidP="00D82F29">
      <w:pPr>
        <w:rPr>
          <w:rFonts w:cs="Lucida Sans Unicode"/>
          <w:sz w:val="22"/>
          <w:lang w:val="en-US"/>
        </w:rPr>
      </w:pPr>
      <w:r w:rsidRPr="003B5E56">
        <w:rPr>
          <w:rFonts w:cs="Lucida Sans Unicode"/>
          <w:sz w:val="22"/>
          <w:lang w:val="en-US"/>
        </w:rPr>
        <w:t>What you must remember:</w:t>
      </w:r>
    </w:p>
    <w:p w:rsidR="00D82F29" w:rsidRPr="009166C3" w:rsidRDefault="00D82F29" w:rsidP="00D82F29">
      <w:pPr>
        <w:rPr>
          <w:rFonts w:cs="Lucida Sans Unicode"/>
          <w:sz w:val="22"/>
          <w:lang w:val="en-US"/>
        </w:rPr>
      </w:pPr>
      <w:r w:rsidRPr="009166C3">
        <w:rPr>
          <w:rFonts w:cs="Lucida Sans Unicode"/>
          <w:sz w:val="22"/>
          <w:lang w:val="en-US"/>
        </w:rPr>
        <w:t xml:space="preserve">- </w:t>
      </w:r>
      <w:r>
        <w:rPr>
          <w:rFonts w:cs="Lucida Sans Unicode"/>
          <w:sz w:val="22"/>
          <w:lang w:val="en-US"/>
        </w:rPr>
        <w:t>color indicator</w:t>
      </w:r>
      <w:r w:rsidRPr="009166C3">
        <w:rPr>
          <w:rFonts w:ascii="MS Gothic" w:eastAsia="MS Gothic" w:hAnsi="MS Gothic" w:cs="MS Gothic" w:hint="eastAsia"/>
          <w:sz w:val="22"/>
          <w:lang w:val="en-US"/>
        </w:rPr>
        <w:t> </w:t>
      </w:r>
    </w:p>
    <w:p w:rsidR="00D82F29" w:rsidRPr="009166C3" w:rsidRDefault="00D82F29" w:rsidP="00D82F29">
      <w:pPr>
        <w:rPr>
          <w:rFonts w:cs="Lucida Sans Unicode"/>
          <w:sz w:val="22"/>
          <w:lang w:val="en-US"/>
        </w:rPr>
      </w:pPr>
      <w:r w:rsidRPr="009166C3">
        <w:rPr>
          <w:rFonts w:cs="Lucida Sans Unicode"/>
          <w:sz w:val="22"/>
          <w:lang w:val="en-US"/>
        </w:rPr>
        <w:t xml:space="preserve">- </w:t>
      </w:r>
      <w:r>
        <w:rPr>
          <w:rFonts w:cs="Lucida Sans Unicode"/>
          <w:sz w:val="22"/>
          <w:lang w:val="en-US"/>
        </w:rPr>
        <w:t>equivalence point</w:t>
      </w:r>
      <w:r w:rsidRPr="009166C3">
        <w:rPr>
          <w:rFonts w:cs="Lucida Sans Unicode"/>
          <w:sz w:val="22"/>
          <w:lang w:val="en-US"/>
        </w:rPr>
        <w:t xml:space="preserve"> </w:t>
      </w:r>
    </w:p>
    <w:p w:rsidR="00D82F29" w:rsidRPr="00EF0F81" w:rsidRDefault="00D82F29" w:rsidP="00D82F29">
      <w:pPr>
        <w:jc w:val="left"/>
        <w:rPr>
          <w:rFonts w:cs="Lucida Sans Unicode"/>
          <w:sz w:val="22"/>
          <w:lang w:val="en-US"/>
        </w:rPr>
      </w:pPr>
    </w:p>
    <w:p w:rsidR="00D82F29" w:rsidRPr="00093EA3" w:rsidRDefault="00D82F29" w:rsidP="00D82F29">
      <w:pPr>
        <w:rPr>
          <w:rFonts w:cs="Lucida Sans Unicode"/>
          <w:sz w:val="22"/>
          <w:lang w:val="en-US"/>
        </w:rPr>
      </w:pPr>
      <w:r>
        <w:rPr>
          <w:rFonts w:cs="Lucida Sans Unicode"/>
          <w:sz w:val="22"/>
          <w:lang w:val="en-US"/>
        </w:rPr>
        <w:t>Skills linked to the curriculum</w:t>
      </w:r>
      <w:r w:rsidRPr="005D5211">
        <w:rPr>
          <w:rFonts w:cs="Lucida Sans Unicode"/>
          <w:b/>
          <w:sz w:val="22"/>
          <w:lang w:val="en-US"/>
        </w:rPr>
        <w:t>:</w:t>
      </w:r>
    </w:p>
    <w:p w:rsidR="00D82F29" w:rsidRPr="00093EA3" w:rsidRDefault="00D82F29" w:rsidP="00D82F29">
      <w:pPr>
        <w:rPr>
          <w:rFonts w:cs="Lucida Sans Unicode"/>
          <w:color w:val="4C6057"/>
          <w:sz w:val="22"/>
          <w:lang w:val="en-US"/>
        </w:rPr>
      </w:pP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D82F29" w:rsidRPr="00DB11AA" w:rsidTr="00283BA9">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rsidR="00D82F29" w:rsidRPr="00DB11AA" w:rsidRDefault="00D82F29" w:rsidP="00283BA9">
            <w:pPr>
              <w:spacing w:before="120" w:after="120"/>
              <w:jc w:val="center"/>
              <w:rPr>
                <w:b/>
                <w:color w:val="FFFFFF" w:themeColor="background1"/>
                <w:sz w:val="22"/>
              </w:rPr>
            </w:pPr>
            <w:r w:rsidRPr="00DB11AA">
              <w:rPr>
                <w:b/>
                <w:color w:val="FFFFFF" w:themeColor="background1"/>
                <w:sz w:val="22"/>
              </w:rPr>
              <w:t>Compétences</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rsidR="00D82F29" w:rsidRPr="00DB11AA" w:rsidRDefault="00D82F29" w:rsidP="00283BA9">
            <w:pPr>
              <w:spacing w:before="120" w:after="120"/>
              <w:jc w:val="center"/>
              <w:rPr>
                <w:b/>
                <w:color w:val="FFFFFF" w:themeColor="background1"/>
                <w:sz w:val="22"/>
              </w:rPr>
            </w:pPr>
            <w:r w:rsidRPr="00DB11AA">
              <w:rPr>
                <w:b/>
                <w:color w:val="FFFFFF" w:themeColor="background1"/>
                <w:sz w:val="22"/>
              </w:rPr>
              <w:t>Capacités à maitriser</w:t>
            </w:r>
          </w:p>
        </w:tc>
      </w:tr>
      <w:tr w:rsidR="00D82F29" w:rsidRPr="008C6C13" w:rsidTr="00283BA9">
        <w:trPr>
          <w:trHeight w:val="397"/>
          <w:jc w:val="center"/>
        </w:trPr>
        <w:tc>
          <w:tcPr>
            <w:tcW w:w="2500" w:type="pct"/>
            <w:vAlign w:val="center"/>
          </w:tcPr>
          <w:p w:rsidR="00D82F29" w:rsidRPr="008C6C13" w:rsidRDefault="00D82F29" w:rsidP="00283BA9">
            <w:pPr>
              <w:widowControl w:val="0"/>
              <w:autoSpaceDE w:val="0"/>
              <w:autoSpaceDN w:val="0"/>
              <w:adjustRightInd w:val="0"/>
              <w:spacing w:after="240" w:line="340" w:lineRule="atLeast"/>
              <w:jc w:val="left"/>
              <w:rPr>
                <w:rFonts w:cs="Helvetica"/>
                <w:color w:val="000000"/>
                <w:sz w:val="22"/>
              </w:rPr>
            </w:pPr>
            <w:r w:rsidRPr="008C6C13">
              <w:rPr>
                <w:rFonts w:cs="Helvetica"/>
                <w:color w:val="000000"/>
                <w:sz w:val="22"/>
              </w:rPr>
              <w:t>APP</w:t>
            </w:r>
          </w:p>
        </w:tc>
        <w:tc>
          <w:tcPr>
            <w:tcW w:w="2500" w:type="pct"/>
            <w:vAlign w:val="center"/>
          </w:tcPr>
          <w:p w:rsidR="00D82F29" w:rsidRDefault="00D82F29" w:rsidP="00283BA9">
            <w:pPr>
              <w:widowControl w:val="0"/>
              <w:autoSpaceDE w:val="0"/>
              <w:autoSpaceDN w:val="0"/>
              <w:adjustRightInd w:val="0"/>
              <w:spacing w:after="240" w:line="340" w:lineRule="atLeast"/>
              <w:jc w:val="left"/>
              <w:rPr>
                <w:rFonts w:cs="Helvetica"/>
                <w:color w:val="000000"/>
                <w:sz w:val="22"/>
              </w:rPr>
            </w:pPr>
            <w:r w:rsidRPr="008C6C13">
              <w:rPr>
                <w:rFonts w:cs="Helvetica"/>
                <w:color w:val="000000"/>
                <w:sz w:val="22"/>
              </w:rPr>
              <w:t xml:space="preserve">S’approprier un cahier des charges, un mode opératoire </w:t>
            </w:r>
          </w:p>
          <w:p w:rsidR="00D82F29" w:rsidRPr="008C6C13" w:rsidRDefault="00D82F29" w:rsidP="00283BA9">
            <w:pPr>
              <w:widowControl w:val="0"/>
              <w:autoSpaceDE w:val="0"/>
              <w:autoSpaceDN w:val="0"/>
              <w:adjustRightInd w:val="0"/>
              <w:spacing w:after="240" w:line="340" w:lineRule="atLeast"/>
              <w:jc w:val="left"/>
              <w:rPr>
                <w:rFonts w:cs="Helvetica"/>
                <w:color w:val="000000"/>
                <w:sz w:val="22"/>
              </w:rPr>
            </w:pPr>
            <w:r w:rsidRPr="008C6C13">
              <w:rPr>
                <w:rFonts w:cs="Helvetica"/>
                <w:color w:val="000000"/>
                <w:sz w:val="22"/>
              </w:rPr>
              <w:t>S’approprier l’ensemble des informations liées à la sécurité</w:t>
            </w:r>
          </w:p>
        </w:tc>
      </w:tr>
      <w:tr w:rsidR="00D82F29" w:rsidRPr="008C6C13" w:rsidTr="00283BA9">
        <w:trPr>
          <w:trHeight w:val="397"/>
          <w:jc w:val="center"/>
        </w:trPr>
        <w:tc>
          <w:tcPr>
            <w:tcW w:w="2500" w:type="pct"/>
            <w:vAlign w:val="center"/>
          </w:tcPr>
          <w:p w:rsidR="00D82F29" w:rsidRPr="008C6C13" w:rsidRDefault="00D82F29" w:rsidP="00283BA9">
            <w:pPr>
              <w:widowControl w:val="0"/>
              <w:autoSpaceDE w:val="0"/>
              <w:autoSpaceDN w:val="0"/>
              <w:adjustRightInd w:val="0"/>
              <w:spacing w:after="240" w:line="340" w:lineRule="atLeast"/>
              <w:jc w:val="left"/>
              <w:rPr>
                <w:rFonts w:cs="Helvetica"/>
                <w:color w:val="000000"/>
                <w:sz w:val="22"/>
              </w:rPr>
            </w:pPr>
            <w:r w:rsidRPr="008C6C13">
              <w:rPr>
                <w:rFonts w:cs="Helvetica"/>
                <w:color w:val="000000"/>
                <w:sz w:val="22"/>
              </w:rPr>
              <w:t>ANA</w:t>
            </w:r>
          </w:p>
        </w:tc>
        <w:tc>
          <w:tcPr>
            <w:tcW w:w="2500" w:type="pct"/>
            <w:vAlign w:val="center"/>
          </w:tcPr>
          <w:p w:rsidR="00D82F29" w:rsidRPr="008C6C13" w:rsidRDefault="00D82F29" w:rsidP="00283BA9">
            <w:pPr>
              <w:widowControl w:val="0"/>
              <w:autoSpaceDE w:val="0"/>
              <w:autoSpaceDN w:val="0"/>
              <w:adjustRightInd w:val="0"/>
              <w:spacing w:after="240" w:line="340" w:lineRule="atLeast"/>
              <w:jc w:val="left"/>
              <w:rPr>
                <w:rFonts w:cs="Helvetica"/>
                <w:color w:val="000000"/>
                <w:sz w:val="22"/>
              </w:rPr>
            </w:pPr>
            <w:r w:rsidRPr="0049589A">
              <w:rPr>
                <w:rFonts w:cs="Helvetica"/>
                <w:color w:val="000000"/>
                <w:sz w:val="22"/>
              </w:rPr>
              <w:t>Reconnaître expérimentalement et dans la description d'un protocole un indicateur coloré acido-basique.</w:t>
            </w:r>
          </w:p>
        </w:tc>
      </w:tr>
      <w:tr w:rsidR="00D82F29" w:rsidRPr="008C6C13" w:rsidTr="00283B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0" w:type="pct"/>
          </w:tcPr>
          <w:p w:rsidR="00D82F29" w:rsidRPr="008C6C13" w:rsidRDefault="00D82F29" w:rsidP="00283BA9">
            <w:pPr>
              <w:widowControl w:val="0"/>
              <w:autoSpaceDE w:val="0"/>
              <w:autoSpaceDN w:val="0"/>
              <w:adjustRightInd w:val="0"/>
              <w:spacing w:after="240" w:line="340" w:lineRule="atLeast"/>
              <w:jc w:val="left"/>
              <w:rPr>
                <w:rFonts w:cs="Helvetica"/>
                <w:color w:val="000000"/>
                <w:sz w:val="22"/>
              </w:rPr>
            </w:pPr>
            <w:r w:rsidRPr="008C6C13">
              <w:rPr>
                <w:rFonts w:cs="Helvetica"/>
                <w:color w:val="000000"/>
                <w:sz w:val="22"/>
              </w:rPr>
              <w:t>REA</w:t>
            </w:r>
          </w:p>
        </w:tc>
        <w:tc>
          <w:tcPr>
            <w:tcW w:w="2500" w:type="pct"/>
          </w:tcPr>
          <w:p w:rsidR="00D82F29" w:rsidRPr="008C6C13" w:rsidRDefault="00D82F29" w:rsidP="00283BA9">
            <w:pPr>
              <w:widowControl w:val="0"/>
              <w:autoSpaceDE w:val="0"/>
              <w:autoSpaceDN w:val="0"/>
              <w:adjustRightInd w:val="0"/>
              <w:spacing w:after="240" w:line="340" w:lineRule="atLeast"/>
              <w:jc w:val="left"/>
              <w:rPr>
                <w:rFonts w:cs="Helvetica"/>
                <w:color w:val="000000"/>
                <w:sz w:val="22"/>
              </w:rPr>
            </w:pPr>
            <w:r w:rsidRPr="008C6C13">
              <w:rPr>
                <w:rFonts w:cs="Helvetica"/>
                <w:color w:val="000000"/>
                <w:sz w:val="22"/>
              </w:rPr>
              <w:t>Réaliser un protocole de titrage colorimé</w:t>
            </w:r>
            <w:bookmarkStart w:id="0" w:name="_GoBack"/>
            <w:bookmarkEnd w:id="0"/>
            <w:r w:rsidRPr="008C6C13">
              <w:rPr>
                <w:rFonts w:cs="Helvetica"/>
                <w:color w:val="000000"/>
                <w:sz w:val="22"/>
              </w:rPr>
              <w:t xml:space="preserve">trique. </w:t>
            </w:r>
          </w:p>
          <w:p w:rsidR="00D82F29" w:rsidRPr="008C6C13" w:rsidRDefault="00D82F29" w:rsidP="00283BA9">
            <w:pPr>
              <w:widowControl w:val="0"/>
              <w:autoSpaceDE w:val="0"/>
              <w:autoSpaceDN w:val="0"/>
              <w:adjustRightInd w:val="0"/>
              <w:spacing w:after="240" w:line="340" w:lineRule="atLeast"/>
              <w:jc w:val="left"/>
              <w:rPr>
                <w:rFonts w:cs="Helvetica"/>
                <w:color w:val="000000"/>
                <w:sz w:val="22"/>
              </w:rPr>
            </w:pPr>
            <w:r w:rsidRPr="008C6C13">
              <w:rPr>
                <w:rFonts w:cs="Helvetica"/>
                <w:color w:val="000000"/>
                <w:sz w:val="22"/>
              </w:rPr>
              <w:t>Calculer et exprimer un résultat</w:t>
            </w:r>
          </w:p>
        </w:tc>
      </w:tr>
      <w:tr w:rsidR="00D82F29" w:rsidRPr="008C6C13" w:rsidTr="00283B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0" w:type="pct"/>
          </w:tcPr>
          <w:p w:rsidR="00D82F29" w:rsidRPr="008C6C13" w:rsidRDefault="00D82F29" w:rsidP="00283BA9">
            <w:pPr>
              <w:widowControl w:val="0"/>
              <w:autoSpaceDE w:val="0"/>
              <w:autoSpaceDN w:val="0"/>
              <w:adjustRightInd w:val="0"/>
              <w:spacing w:after="240" w:line="340" w:lineRule="atLeast"/>
              <w:jc w:val="left"/>
              <w:rPr>
                <w:rFonts w:cs="Helvetica"/>
                <w:color w:val="000000"/>
                <w:sz w:val="22"/>
              </w:rPr>
            </w:pPr>
            <w:r w:rsidRPr="008C6C13">
              <w:rPr>
                <w:rFonts w:cs="Helvetica"/>
                <w:color w:val="000000"/>
                <w:sz w:val="22"/>
              </w:rPr>
              <w:t xml:space="preserve">COM </w:t>
            </w:r>
          </w:p>
        </w:tc>
        <w:tc>
          <w:tcPr>
            <w:tcW w:w="2500" w:type="pct"/>
          </w:tcPr>
          <w:p w:rsidR="00D82F29" w:rsidRPr="008C6C13" w:rsidRDefault="00D82F29" w:rsidP="00283BA9">
            <w:pPr>
              <w:widowControl w:val="0"/>
              <w:autoSpaceDE w:val="0"/>
              <w:autoSpaceDN w:val="0"/>
              <w:adjustRightInd w:val="0"/>
              <w:spacing w:after="240" w:line="340" w:lineRule="atLeast"/>
              <w:jc w:val="left"/>
              <w:rPr>
                <w:rFonts w:cs="Helvetica"/>
                <w:color w:val="000000"/>
                <w:sz w:val="22"/>
              </w:rPr>
            </w:pPr>
            <w:r w:rsidRPr="008C6C13">
              <w:rPr>
                <w:rFonts w:cs="Helvetica"/>
                <w:color w:val="000000"/>
                <w:sz w:val="22"/>
              </w:rPr>
              <w:t xml:space="preserve">Formuler et argumenter des réponses structurées </w:t>
            </w:r>
          </w:p>
          <w:p w:rsidR="00D82F29" w:rsidRPr="008C6C13" w:rsidRDefault="00D82F29" w:rsidP="00283BA9">
            <w:pPr>
              <w:widowControl w:val="0"/>
              <w:autoSpaceDE w:val="0"/>
              <w:autoSpaceDN w:val="0"/>
              <w:adjustRightInd w:val="0"/>
              <w:spacing w:after="240" w:line="340" w:lineRule="atLeast"/>
              <w:jc w:val="left"/>
              <w:rPr>
                <w:rFonts w:cs="Helvetica"/>
                <w:color w:val="000000"/>
                <w:sz w:val="22"/>
              </w:rPr>
            </w:pPr>
            <w:r w:rsidRPr="008C6C13">
              <w:rPr>
                <w:rFonts w:cs="Helvetica"/>
                <w:color w:val="000000"/>
                <w:sz w:val="22"/>
              </w:rPr>
              <w:t xml:space="preserve">Formuler et présenter une conclusion </w:t>
            </w:r>
          </w:p>
          <w:p w:rsidR="00D82F29" w:rsidRPr="008C6C13" w:rsidRDefault="00D82F29" w:rsidP="00283BA9">
            <w:pPr>
              <w:widowControl w:val="0"/>
              <w:autoSpaceDE w:val="0"/>
              <w:autoSpaceDN w:val="0"/>
              <w:adjustRightInd w:val="0"/>
              <w:spacing w:after="240" w:line="340" w:lineRule="atLeast"/>
              <w:jc w:val="left"/>
              <w:rPr>
                <w:rFonts w:cs="Helvetica"/>
                <w:color w:val="000000"/>
                <w:sz w:val="22"/>
              </w:rPr>
            </w:pPr>
            <w:r w:rsidRPr="008C6C13">
              <w:rPr>
                <w:rFonts w:cs="Helvetica"/>
                <w:color w:val="000000"/>
                <w:sz w:val="22"/>
              </w:rPr>
              <w:t xml:space="preserve">Utiliser des notions d’anglais technique à l’écrit et à l’oral  </w:t>
            </w:r>
          </w:p>
        </w:tc>
      </w:tr>
    </w:tbl>
    <w:p w:rsidR="00645E32" w:rsidRPr="008C6C13" w:rsidRDefault="00645E32" w:rsidP="00D82F29">
      <w:pPr>
        <w:pStyle w:val="Titre"/>
        <w:pBdr>
          <w:bottom w:val="none" w:sz="0" w:space="0" w:color="auto"/>
        </w:pBdr>
        <w:rPr>
          <w:rFonts w:cs="Helvetica"/>
          <w:color w:val="000000"/>
          <w:sz w:val="22"/>
        </w:rPr>
      </w:pPr>
    </w:p>
    <w:sectPr w:rsidR="00645E32" w:rsidRPr="008C6C13" w:rsidSect="00782487">
      <w:headerReference w:type="default" r:id="rId14"/>
      <w:footerReference w:type="default" r:id="rId15"/>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5B3" w:rsidRDefault="006325B3" w:rsidP="00B84075">
      <w:pPr>
        <w:spacing w:line="240" w:lineRule="auto"/>
      </w:pPr>
      <w:r>
        <w:separator/>
      </w:r>
    </w:p>
    <w:p w:rsidR="006325B3" w:rsidRDefault="006325B3"/>
  </w:endnote>
  <w:endnote w:type="continuationSeparator" w:id="0">
    <w:p w:rsidR="006325B3" w:rsidRDefault="006325B3" w:rsidP="00B84075">
      <w:pPr>
        <w:spacing w:line="240" w:lineRule="auto"/>
      </w:pPr>
      <w:r>
        <w:continuationSeparator/>
      </w:r>
    </w:p>
    <w:p w:rsidR="006325B3" w:rsidRDefault="00632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5C3" w:rsidRPr="00F92BDF" w:rsidRDefault="00581342" w:rsidP="00F92BDF">
    <w:pPr>
      <w:pStyle w:val="Pieddepage"/>
      <w:jc w:val="right"/>
      <w:rPr>
        <w:color w:val="7F7F7F" w:themeColor="text1" w:themeTint="80"/>
      </w:rPr>
    </w:pPr>
    <w:proofErr w:type="gramStart"/>
    <w:r w:rsidRPr="00F92BDF">
      <w:rPr>
        <w:color w:val="7F7F7F" w:themeColor="text1" w:themeTint="80"/>
      </w:rPr>
      <w:t>page</w:t>
    </w:r>
    <w:proofErr w:type="gramEnd"/>
    <w:r w:rsidRPr="00F92BDF">
      <w:rPr>
        <w:color w:val="7F7F7F" w:themeColor="text1" w:themeTint="80"/>
      </w:rPr>
      <w:t xml:space="preserve"> </w:t>
    </w:r>
    <w:r w:rsidRPr="00F92BDF">
      <w:rPr>
        <w:color w:val="7F7F7F" w:themeColor="text1" w:themeTint="80"/>
      </w:rPr>
      <w:fldChar w:fldCharType="begin"/>
    </w:r>
    <w:r w:rsidRPr="00F92BDF">
      <w:rPr>
        <w:color w:val="7F7F7F" w:themeColor="text1" w:themeTint="80"/>
      </w:rPr>
      <w:instrText>PAGE   \* MERGEFORMAT</w:instrText>
    </w:r>
    <w:r w:rsidRPr="00F92BDF">
      <w:rPr>
        <w:color w:val="7F7F7F" w:themeColor="text1" w:themeTint="80"/>
      </w:rPr>
      <w:fldChar w:fldCharType="separate"/>
    </w:r>
    <w:r w:rsidR="00E670CB">
      <w:rPr>
        <w:noProof/>
        <w:color w:val="7F7F7F" w:themeColor="text1" w:themeTint="80"/>
      </w:rPr>
      <w:t>1</w:t>
    </w:r>
    <w:r w:rsidRPr="00F92BDF">
      <w:rPr>
        <w:color w:val="7F7F7F" w:themeColor="text1" w:themeTint="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5B3" w:rsidRDefault="006325B3" w:rsidP="00B84075">
      <w:pPr>
        <w:spacing w:line="240" w:lineRule="auto"/>
      </w:pPr>
      <w:r>
        <w:separator/>
      </w:r>
    </w:p>
    <w:p w:rsidR="006325B3" w:rsidRDefault="006325B3"/>
  </w:footnote>
  <w:footnote w:type="continuationSeparator" w:id="0">
    <w:p w:rsidR="006325B3" w:rsidRDefault="006325B3" w:rsidP="00B84075">
      <w:pPr>
        <w:spacing w:line="240" w:lineRule="auto"/>
      </w:pPr>
      <w:r>
        <w:continuationSeparator/>
      </w:r>
    </w:p>
    <w:p w:rsidR="006325B3" w:rsidRDefault="006325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5C3" w:rsidRPr="00F92BDF" w:rsidRDefault="00B84075" w:rsidP="00F92BDF">
    <w:pPr>
      <w:pStyle w:val="En-tte"/>
    </w:pPr>
    <w:r w:rsidRPr="00F92BDF">
      <w:t>T</w:t>
    </w:r>
    <w:r w:rsidR="0084529E">
      <w:t>erminale STL</w:t>
    </w:r>
    <w:r w:rsidR="0084529E">
      <w:tab/>
    </w:r>
    <w:r w:rsidRPr="00F92BDF">
      <w:tab/>
    </w:r>
    <w:r w:rsidR="0084529E">
      <w:t xml:space="preserve">Activity 3 – </w:t>
    </w:r>
    <w:proofErr w:type="spellStart"/>
    <w:r w:rsidR="00B30C69">
      <w:t>chapter</w:t>
    </w:r>
    <w:proofErr w:type="spellEnd"/>
    <w:r w:rsidR="00B30C69">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610"/>
    <w:multiLevelType w:val="multilevel"/>
    <w:tmpl w:val="1E6A0D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D3A73"/>
    <w:multiLevelType w:val="multilevel"/>
    <w:tmpl w:val="73BEC8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6F2F79"/>
    <w:multiLevelType w:val="hybridMultilevel"/>
    <w:tmpl w:val="45540FC0"/>
    <w:lvl w:ilvl="0" w:tplc="952EA842">
      <w:start w:val="1"/>
      <w:numFmt w:val="lowerLetter"/>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D9612C"/>
    <w:multiLevelType w:val="hybridMultilevel"/>
    <w:tmpl w:val="61A8E412"/>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2D44BF"/>
    <w:multiLevelType w:val="hybridMultilevel"/>
    <w:tmpl w:val="442828F8"/>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9B5C9E"/>
    <w:multiLevelType w:val="multilevel"/>
    <w:tmpl w:val="7A8855B4"/>
    <w:lvl w:ilvl="0">
      <w:start w:val="1"/>
      <w:numFmt w:val="decimal"/>
      <w:lvlText w:val="ACTIVITÉ %1 :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9E28E0"/>
    <w:multiLevelType w:val="hybridMultilevel"/>
    <w:tmpl w:val="AE72FC06"/>
    <w:lvl w:ilvl="0" w:tplc="DEF297F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193877"/>
    <w:multiLevelType w:val="hybridMultilevel"/>
    <w:tmpl w:val="FDF43E10"/>
    <w:lvl w:ilvl="0" w:tplc="96CECF0E">
      <w:start w:val="1"/>
      <w:numFmt w:val="bullet"/>
      <w:lvlText w:val=""/>
      <w:lvlJc w:val="left"/>
      <w:pPr>
        <w:ind w:left="927" w:hanging="360"/>
      </w:pPr>
      <w:rPr>
        <w:rFonts w:ascii="Wingdings 3" w:hAnsi="Wingdings 3"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249B15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6E3122"/>
    <w:multiLevelType w:val="hybridMultilevel"/>
    <w:tmpl w:val="267A8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5FF63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0F33FF"/>
    <w:multiLevelType w:val="hybridMultilevel"/>
    <w:tmpl w:val="0CAEB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1F09C0"/>
    <w:multiLevelType w:val="multilevel"/>
    <w:tmpl w:val="CD0A7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34309C"/>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B87FB6"/>
    <w:multiLevelType w:val="multilevel"/>
    <w:tmpl w:val="91804B7E"/>
    <w:lvl w:ilvl="0">
      <w:start w:val="3"/>
      <w:numFmt w:val="decimal"/>
      <w:lvlText w:val="ACTIVITY %1."/>
      <w:lvlJc w:val="left"/>
      <w:pPr>
        <w:ind w:left="360" w:hanging="360"/>
      </w:pPr>
      <w:rPr>
        <w:rFonts w:hint="default"/>
        <w:lang w:val="fr-F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4B8104A"/>
    <w:multiLevelType w:val="hybridMultilevel"/>
    <w:tmpl w:val="E0F4963C"/>
    <w:lvl w:ilvl="0" w:tplc="0D18B856">
      <w:start w:val="1"/>
      <w:numFmt w:val="decimal"/>
      <w:lvlText w:val="ACTIVITÉ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155F5C"/>
    <w:multiLevelType w:val="hybridMultilevel"/>
    <w:tmpl w:val="1DBE83D0"/>
    <w:lvl w:ilvl="0" w:tplc="75EE8E32">
      <w:start w:val="1"/>
      <w:numFmt w:val="decimal"/>
      <w:lvlText w:val="Parti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6A762B"/>
    <w:multiLevelType w:val="hybridMultilevel"/>
    <w:tmpl w:val="57DCE72A"/>
    <w:lvl w:ilvl="0" w:tplc="040C0015">
      <w:start w:val="3"/>
      <w:numFmt w:val="upperLetter"/>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AE4D96"/>
    <w:multiLevelType w:val="hybridMultilevel"/>
    <w:tmpl w:val="7652AA72"/>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CB04E6"/>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8E73CA"/>
    <w:multiLevelType w:val="hybridMultilevel"/>
    <w:tmpl w:val="9AC2B1C4"/>
    <w:lvl w:ilvl="0" w:tplc="7706961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9B5B9F"/>
    <w:multiLevelType w:val="hybridMultilevel"/>
    <w:tmpl w:val="37CCFB6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F173A75"/>
    <w:multiLevelType w:val="hybridMultilevel"/>
    <w:tmpl w:val="D1A2EDA8"/>
    <w:lvl w:ilvl="0" w:tplc="80441F0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3D31D7"/>
    <w:multiLevelType w:val="hybridMultilevel"/>
    <w:tmpl w:val="D6F2932C"/>
    <w:lvl w:ilvl="0" w:tplc="8276688C">
      <w:start w:val="1"/>
      <w:numFmt w:val="bullet"/>
      <w:pStyle w:val="Enumration"/>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32206D"/>
    <w:multiLevelType w:val="hybridMultilevel"/>
    <w:tmpl w:val="39224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2"/>
  </w:num>
  <w:num w:numId="8">
    <w:abstractNumId w:val="11"/>
  </w:num>
  <w:num w:numId="9">
    <w:abstractNumId w:val="0"/>
  </w:num>
  <w:num w:numId="10">
    <w:abstractNumId w:val="21"/>
  </w:num>
  <w:num w:numId="11">
    <w:abstractNumId w:val="14"/>
  </w:num>
  <w:num w:numId="12">
    <w:abstractNumId w:val="15"/>
  </w:num>
  <w:num w:numId="13">
    <w:abstractNumId w:val="18"/>
  </w:num>
  <w:num w:numId="14">
    <w:abstractNumId w:val="24"/>
  </w:num>
  <w:num w:numId="15">
    <w:abstractNumId w:val="24"/>
    <w:lvlOverride w:ilvl="0">
      <w:startOverride w:val="1"/>
    </w:lvlOverride>
  </w:num>
  <w:num w:numId="16">
    <w:abstractNumId w:val="8"/>
  </w:num>
  <w:num w:numId="17">
    <w:abstractNumId w:val="6"/>
  </w:num>
  <w:num w:numId="18">
    <w:abstractNumId w:val="15"/>
  </w:num>
  <w:num w:numId="19">
    <w:abstractNumId w:val="15"/>
  </w:num>
  <w:num w:numId="20">
    <w:abstractNumId w:val="17"/>
  </w:num>
  <w:num w:numId="21">
    <w:abstractNumId w:val="15"/>
  </w:num>
  <w:num w:numId="22">
    <w:abstractNumId w:val="4"/>
  </w:num>
  <w:num w:numId="23">
    <w:abstractNumId w:val="20"/>
  </w:num>
  <w:num w:numId="24">
    <w:abstractNumId w:val="10"/>
  </w:num>
  <w:num w:numId="25">
    <w:abstractNumId w:val="16"/>
  </w:num>
  <w:num w:numId="26">
    <w:abstractNumId w:val="27"/>
  </w:num>
  <w:num w:numId="27">
    <w:abstractNumId w:val="26"/>
  </w:num>
  <w:num w:numId="28">
    <w:abstractNumId w:val="23"/>
  </w:num>
  <w:num w:numId="29">
    <w:abstractNumId w:val="25"/>
  </w:num>
  <w:num w:numId="30">
    <w:abstractNumId w:val="2"/>
  </w:num>
  <w:num w:numId="31">
    <w:abstractNumId w:val="19"/>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0CB"/>
    <w:rsid w:val="00000891"/>
    <w:rsid w:val="00000933"/>
    <w:rsid w:val="00000B57"/>
    <w:rsid w:val="00000F39"/>
    <w:rsid w:val="000019ED"/>
    <w:rsid w:val="00003329"/>
    <w:rsid w:val="00003915"/>
    <w:rsid w:val="000042E0"/>
    <w:rsid w:val="000045C3"/>
    <w:rsid w:val="0000504A"/>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C26"/>
    <w:rsid w:val="00021EFC"/>
    <w:rsid w:val="00022040"/>
    <w:rsid w:val="000226A5"/>
    <w:rsid w:val="000247BE"/>
    <w:rsid w:val="00024FB6"/>
    <w:rsid w:val="0002526F"/>
    <w:rsid w:val="000256C2"/>
    <w:rsid w:val="000261BA"/>
    <w:rsid w:val="000269F7"/>
    <w:rsid w:val="00026D30"/>
    <w:rsid w:val="00027676"/>
    <w:rsid w:val="000312FB"/>
    <w:rsid w:val="00031641"/>
    <w:rsid w:val="00031D9A"/>
    <w:rsid w:val="000327EE"/>
    <w:rsid w:val="000328A7"/>
    <w:rsid w:val="00032924"/>
    <w:rsid w:val="000335A1"/>
    <w:rsid w:val="00034082"/>
    <w:rsid w:val="0003466B"/>
    <w:rsid w:val="0003481C"/>
    <w:rsid w:val="0003485C"/>
    <w:rsid w:val="00034904"/>
    <w:rsid w:val="000359B1"/>
    <w:rsid w:val="000366C0"/>
    <w:rsid w:val="000370D9"/>
    <w:rsid w:val="00037C1F"/>
    <w:rsid w:val="00037D0F"/>
    <w:rsid w:val="00040E22"/>
    <w:rsid w:val="00042370"/>
    <w:rsid w:val="000429A4"/>
    <w:rsid w:val="00043325"/>
    <w:rsid w:val="0004377F"/>
    <w:rsid w:val="00043F06"/>
    <w:rsid w:val="000445DE"/>
    <w:rsid w:val="00044C8F"/>
    <w:rsid w:val="00045832"/>
    <w:rsid w:val="00046CF7"/>
    <w:rsid w:val="000471A3"/>
    <w:rsid w:val="00050B31"/>
    <w:rsid w:val="00051628"/>
    <w:rsid w:val="00051DBE"/>
    <w:rsid w:val="00051F3E"/>
    <w:rsid w:val="00052345"/>
    <w:rsid w:val="000533AE"/>
    <w:rsid w:val="00054365"/>
    <w:rsid w:val="0005478B"/>
    <w:rsid w:val="00054AB1"/>
    <w:rsid w:val="00054BF0"/>
    <w:rsid w:val="000551BD"/>
    <w:rsid w:val="000553F9"/>
    <w:rsid w:val="0005572D"/>
    <w:rsid w:val="00055D6C"/>
    <w:rsid w:val="000567E9"/>
    <w:rsid w:val="00061D77"/>
    <w:rsid w:val="00061D7A"/>
    <w:rsid w:val="00062984"/>
    <w:rsid w:val="000636DE"/>
    <w:rsid w:val="000640B9"/>
    <w:rsid w:val="00065927"/>
    <w:rsid w:val="00066136"/>
    <w:rsid w:val="00067EB7"/>
    <w:rsid w:val="0007175D"/>
    <w:rsid w:val="000719B8"/>
    <w:rsid w:val="00072150"/>
    <w:rsid w:val="00072965"/>
    <w:rsid w:val="0007324F"/>
    <w:rsid w:val="0007335C"/>
    <w:rsid w:val="000739DD"/>
    <w:rsid w:val="00073DF5"/>
    <w:rsid w:val="0007410A"/>
    <w:rsid w:val="00074DCB"/>
    <w:rsid w:val="000757C1"/>
    <w:rsid w:val="00075E49"/>
    <w:rsid w:val="00076B61"/>
    <w:rsid w:val="000776A2"/>
    <w:rsid w:val="000778C3"/>
    <w:rsid w:val="0008079C"/>
    <w:rsid w:val="0008083B"/>
    <w:rsid w:val="00080DD1"/>
    <w:rsid w:val="00083C89"/>
    <w:rsid w:val="000863E1"/>
    <w:rsid w:val="000870C1"/>
    <w:rsid w:val="0009038E"/>
    <w:rsid w:val="00091F80"/>
    <w:rsid w:val="00092DC4"/>
    <w:rsid w:val="00094011"/>
    <w:rsid w:val="00094574"/>
    <w:rsid w:val="0009492C"/>
    <w:rsid w:val="00094EC1"/>
    <w:rsid w:val="00094FDF"/>
    <w:rsid w:val="00095318"/>
    <w:rsid w:val="0009638A"/>
    <w:rsid w:val="00096DF3"/>
    <w:rsid w:val="000A015E"/>
    <w:rsid w:val="000A026D"/>
    <w:rsid w:val="000A0EB6"/>
    <w:rsid w:val="000A2EEB"/>
    <w:rsid w:val="000A3343"/>
    <w:rsid w:val="000A47E4"/>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88B"/>
    <w:rsid w:val="000B70A7"/>
    <w:rsid w:val="000B70C7"/>
    <w:rsid w:val="000B72D2"/>
    <w:rsid w:val="000B767B"/>
    <w:rsid w:val="000B7AE0"/>
    <w:rsid w:val="000B7E62"/>
    <w:rsid w:val="000C093C"/>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305C"/>
    <w:rsid w:val="000D351C"/>
    <w:rsid w:val="000D3A4D"/>
    <w:rsid w:val="000D518D"/>
    <w:rsid w:val="000D54A8"/>
    <w:rsid w:val="000D5A50"/>
    <w:rsid w:val="000D5B70"/>
    <w:rsid w:val="000D5B77"/>
    <w:rsid w:val="000D5FA0"/>
    <w:rsid w:val="000E0226"/>
    <w:rsid w:val="000E0ACD"/>
    <w:rsid w:val="000E0FD8"/>
    <w:rsid w:val="000E1DE9"/>
    <w:rsid w:val="000E2726"/>
    <w:rsid w:val="000E2A37"/>
    <w:rsid w:val="000E45CE"/>
    <w:rsid w:val="000E4722"/>
    <w:rsid w:val="000E50F0"/>
    <w:rsid w:val="000E5346"/>
    <w:rsid w:val="000E5448"/>
    <w:rsid w:val="000E5788"/>
    <w:rsid w:val="000E6D4C"/>
    <w:rsid w:val="000E72FF"/>
    <w:rsid w:val="000E74BA"/>
    <w:rsid w:val="000F1854"/>
    <w:rsid w:val="000F1BBE"/>
    <w:rsid w:val="000F247C"/>
    <w:rsid w:val="000F2EA1"/>
    <w:rsid w:val="000F4A5D"/>
    <w:rsid w:val="000F557C"/>
    <w:rsid w:val="000F5B00"/>
    <w:rsid w:val="000F7857"/>
    <w:rsid w:val="00100CC1"/>
    <w:rsid w:val="001024C1"/>
    <w:rsid w:val="0010557B"/>
    <w:rsid w:val="00105B64"/>
    <w:rsid w:val="001074E6"/>
    <w:rsid w:val="00107D4E"/>
    <w:rsid w:val="00110465"/>
    <w:rsid w:val="001107FC"/>
    <w:rsid w:val="00110C71"/>
    <w:rsid w:val="00111C56"/>
    <w:rsid w:val="00112381"/>
    <w:rsid w:val="0011274D"/>
    <w:rsid w:val="00112874"/>
    <w:rsid w:val="00112E03"/>
    <w:rsid w:val="001141AD"/>
    <w:rsid w:val="0011448B"/>
    <w:rsid w:val="00114AFC"/>
    <w:rsid w:val="00114C14"/>
    <w:rsid w:val="0011592D"/>
    <w:rsid w:val="00115A20"/>
    <w:rsid w:val="00115D35"/>
    <w:rsid w:val="001162FE"/>
    <w:rsid w:val="001166A6"/>
    <w:rsid w:val="00116C8E"/>
    <w:rsid w:val="001175D5"/>
    <w:rsid w:val="00117899"/>
    <w:rsid w:val="00117B0A"/>
    <w:rsid w:val="0012168B"/>
    <w:rsid w:val="00121AF6"/>
    <w:rsid w:val="001225E2"/>
    <w:rsid w:val="00123B1C"/>
    <w:rsid w:val="0012491C"/>
    <w:rsid w:val="00124DA1"/>
    <w:rsid w:val="001253F4"/>
    <w:rsid w:val="0012580E"/>
    <w:rsid w:val="0012592B"/>
    <w:rsid w:val="001265CE"/>
    <w:rsid w:val="00127A74"/>
    <w:rsid w:val="00130EC0"/>
    <w:rsid w:val="001327A9"/>
    <w:rsid w:val="00133282"/>
    <w:rsid w:val="0013461C"/>
    <w:rsid w:val="00134B2A"/>
    <w:rsid w:val="0013589F"/>
    <w:rsid w:val="001360F5"/>
    <w:rsid w:val="00136687"/>
    <w:rsid w:val="00136D81"/>
    <w:rsid w:val="0013737A"/>
    <w:rsid w:val="00137986"/>
    <w:rsid w:val="00141E4F"/>
    <w:rsid w:val="00142198"/>
    <w:rsid w:val="00142233"/>
    <w:rsid w:val="00142794"/>
    <w:rsid w:val="00142B6C"/>
    <w:rsid w:val="001431D6"/>
    <w:rsid w:val="00145151"/>
    <w:rsid w:val="001453C4"/>
    <w:rsid w:val="00146774"/>
    <w:rsid w:val="0014768D"/>
    <w:rsid w:val="001479FF"/>
    <w:rsid w:val="001504D9"/>
    <w:rsid w:val="00150E96"/>
    <w:rsid w:val="001511E1"/>
    <w:rsid w:val="001519B1"/>
    <w:rsid w:val="0015247F"/>
    <w:rsid w:val="00152B14"/>
    <w:rsid w:val="00153258"/>
    <w:rsid w:val="00153A35"/>
    <w:rsid w:val="00154A28"/>
    <w:rsid w:val="0015589B"/>
    <w:rsid w:val="00155FFD"/>
    <w:rsid w:val="00160A98"/>
    <w:rsid w:val="00161643"/>
    <w:rsid w:val="0016167B"/>
    <w:rsid w:val="00161B35"/>
    <w:rsid w:val="0016209F"/>
    <w:rsid w:val="001623C2"/>
    <w:rsid w:val="00163F39"/>
    <w:rsid w:val="001645A8"/>
    <w:rsid w:val="00164891"/>
    <w:rsid w:val="00164B10"/>
    <w:rsid w:val="0016709D"/>
    <w:rsid w:val="001679DF"/>
    <w:rsid w:val="00170274"/>
    <w:rsid w:val="001704EE"/>
    <w:rsid w:val="00170719"/>
    <w:rsid w:val="001708CC"/>
    <w:rsid w:val="00171175"/>
    <w:rsid w:val="00171A63"/>
    <w:rsid w:val="00171B62"/>
    <w:rsid w:val="00171CE0"/>
    <w:rsid w:val="001722FB"/>
    <w:rsid w:val="00172468"/>
    <w:rsid w:val="00172C7E"/>
    <w:rsid w:val="001742F0"/>
    <w:rsid w:val="001753AA"/>
    <w:rsid w:val="0017584E"/>
    <w:rsid w:val="00175AFA"/>
    <w:rsid w:val="00175E1F"/>
    <w:rsid w:val="001766D6"/>
    <w:rsid w:val="00176B67"/>
    <w:rsid w:val="0017785F"/>
    <w:rsid w:val="00177864"/>
    <w:rsid w:val="0017789A"/>
    <w:rsid w:val="001812C5"/>
    <w:rsid w:val="00181433"/>
    <w:rsid w:val="00181C9C"/>
    <w:rsid w:val="00181F92"/>
    <w:rsid w:val="00182136"/>
    <w:rsid w:val="00182CA7"/>
    <w:rsid w:val="00182E40"/>
    <w:rsid w:val="001847E0"/>
    <w:rsid w:val="00186425"/>
    <w:rsid w:val="00187CD2"/>
    <w:rsid w:val="0019095B"/>
    <w:rsid w:val="00191492"/>
    <w:rsid w:val="00191696"/>
    <w:rsid w:val="00191764"/>
    <w:rsid w:val="00191CDA"/>
    <w:rsid w:val="00192899"/>
    <w:rsid w:val="00192A8E"/>
    <w:rsid w:val="00193918"/>
    <w:rsid w:val="00193ED9"/>
    <w:rsid w:val="00193F1C"/>
    <w:rsid w:val="00194496"/>
    <w:rsid w:val="00195D34"/>
    <w:rsid w:val="001967D4"/>
    <w:rsid w:val="001978DD"/>
    <w:rsid w:val="001A2D10"/>
    <w:rsid w:val="001A3C92"/>
    <w:rsid w:val="001A40EB"/>
    <w:rsid w:val="001A489F"/>
    <w:rsid w:val="001A5CE8"/>
    <w:rsid w:val="001A5E85"/>
    <w:rsid w:val="001A7371"/>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2436"/>
    <w:rsid w:val="001C424F"/>
    <w:rsid w:val="001C4470"/>
    <w:rsid w:val="001C52F4"/>
    <w:rsid w:val="001C6568"/>
    <w:rsid w:val="001C6A4F"/>
    <w:rsid w:val="001C7D7B"/>
    <w:rsid w:val="001C7F45"/>
    <w:rsid w:val="001D0B69"/>
    <w:rsid w:val="001D30DA"/>
    <w:rsid w:val="001D367A"/>
    <w:rsid w:val="001D38B9"/>
    <w:rsid w:val="001D4A64"/>
    <w:rsid w:val="001D762A"/>
    <w:rsid w:val="001D78DB"/>
    <w:rsid w:val="001D79EB"/>
    <w:rsid w:val="001D7C88"/>
    <w:rsid w:val="001D7E37"/>
    <w:rsid w:val="001E0AC8"/>
    <w:rsid w:val="001E0CD9"/>
    <w:rsid w:val="001E11CF"/>
    <w:rsid w:val="001E1E9D"/>
    <w:rsid w:val="001E277D"/>
    <w:rsid w:val="001E28D0"/>
    <w:rsid w:val="001E2CB0"/>
    <w:rsid w:val="001E360B"/>
    <w:rsid w:val="001E36D7"/>
    <w:rsid w:val="001E3FC3"/>
    <w:rsid w:val="001E57F3"/>
    <w:rsid w:val="001E6094"/>
    <w:rsid w:val="001E77B7"/>
    <w:rsid w:val="001E7A14"/>
    <w:rsid w:val="001F069E"/>
    <w:rsid w:val="001F29FA"/>
    <w:rsid w:val="001F2F9A"/>
    <w:rsid w:val="001F3E5B"/>
    <w:rsid w:val="001F4505"/>
    <w:rsid w:val="001F47B6"/>
    <w:rsid w:val="001F52F5"/>
    <w:rsid w:val="001F6896"/>
    <w:rsid w:val="001F714A"/>
    <w:rsid w:val="001F73E5"/>
    <w:rsid w:val="001F7EC7"/>
    <w:rsid w:val="0020053D"/>
    <w:rsid w:val="0020060A"/>
    <w:rsid w:val="00200E51"/>
    <w:rsid w:val="00201289"/>
    <w:rsid w:val="00201EF9"/>
    <w:rsid w:val="0020262E"/>
    <w:rsid w:val="00202B6C"/>
    <w:rsid w:val="00202C4C"/>
    <w:rsid w:val="00202C4F"/>
    <w:rsid w:val="00203838"/>
    <w:rsid w:val="0020437A"/>
    <w:rsid w:val="002054E4"/>
    <w:rsid w:val="00205699"/>
    <w:rsid w:val="00206105"/>
    <w:rsid w:val="00206FF6"/>
    <w:rsid w:val="00207FED"/>
    <w:rsid w:val="00210467"/>
    <w:rsid w:val="0021147F"/>
    <w:rsid w:val="00212841"/>
    <w:rsid w:val="002140BE"/>
    <w:rsid w:val="00214476"/>
    <w:rsid w:val="00214F36"/>
    <w:rsid w:val="002153AD"/>
    <w:rsid w:val="0021766B"/>
    <w:rsid w:val="00217887"/>
    <w:rsid w:val="00217D16"/>
    <w:rsid w:val="00221AB3"/>
    <w:rsid w:val="00221EB1"/>
    <w:rsid w:val="0022215B"/>
    <w:rsid w:val="00223228"/>
    <w:rsid w:val="002237DB"/>
    <w:rsid w:val="00223AC1"/>
    <w:rsid w:val="00223EF9"/>
    <w:rsid w:val="00224CD8"/>
    <w:rsid w:val="0022551B"/>
    <w:rsid w:val="0022594F"/>
    <w:rsid w:val="00225D82"/>
    <w:rsid w:val="00226BC4"/>
    <w:rsid w:val="00227858"/>
    <w:rsid w:val="00227D77"/>
    <w:rsid w:val="00230775"/>
    <w:rsid w:val="00232551"/>
    <w:rsid w:val="00233F05"/>
    <w:rsid w:val="002342B5"/>
    <w:rsid w:val="002359AF"/>
    <w:rsid w:val="002373C8"/>
    <w:rsid w:val="0024009F"/>
    <w:rsid w:val="00240D4B"/>
    <w:rsid w:val="00240F7D"/>
    <w:rsid w:val="00241AA2"/>
    <w:rsid w:val="00243BDF"/>
    <w:rsid w:val="0024400D"/>
    <w:rsid w:val="00244A1A"/>
    <w:rsid w:val="002460B3"/>
    <w:rsid w:val="0024788B"/>
    <w:rsid w:val="00247FA0"/>
    <w:rsid w:val="002505EA"/>
    <w:rsid w:val="00250A59"/>
    <w:rsid w:val="00252FC4"/>
    <w:rsid w:val="00253B55"/>
    <w:rsid w:val="00255819"/>
    <w:rsid w:val="002563F0"/>
    <w:rsid w:val="00256E79"/>
    <w:rsid w:val="002576B0"/>
    <w:rsid w:val="002579F7"/>
    <w:rsid w:val="00263382"/>
    <w:rsid w:val="00263D67"/>
    <w:rsid w:val="00263DB1"/>
    <w:rsid w:val="002644E5"/>
    <w:rsid w:val="00265E2B"/>
    <w:rsid w:val="002665ED"/>
    <w:rsid w:val="00266ADD"/>
    <w:rsid w:val="00266FB8"/>
    <w:rsid w:val="00267234"/>
    <w:rsid w:val="00267915"/>
    <w:rsid w:val="0027048B"/>
    <w:rsid w:val="002710F6"/>
    <w:rsid w:val="0027155D"/>
    <w:rsid w:val="002719F6"/>
    <w:rsid w:val="0027275B"/>
    <w:rsid w:val="002740BB"/>
    <w:rsid w:val="0027481F"/>
    <w:rsid w:val="002756BD"/>
    <w:rsid w:val="00277F11"/>
    <w:rsid w:val="002805B4"/>
    <w:rsid w:val="00280A2A"/>
    <w:rsid w:val="00280B98"/>
    <w:rsid w:val="002825CE"/>
    <w:rsid w:val="00282A99"/>
    <w:rsid w:val="00283600"/>
    <w:rsid w:val="00284D9B"/>
    <w:rsid w:val="0028552B"/>
    <w:rsid w:val="00285A80"/>
    <w:rsid w:val="00285DD6"/>
    <w:rsid w:val="00285FDA"/>
    <w:rsid w:val="0028635C"/>
    <w:rsid w:val="00287573"/>
    <w:rsid w:val="00287D4F"/>
    <w:rsid w:val="00287E02"/>
    <w:rsid w:val="00290784"/>
    <w:rsid w:val="00290E02"/>
    <w:rsid w:val="00290E26"/>
    <w:rsid w:val="00291E74"/>
    <w:rsid w:val="002921D3"/>
    <w:rsid w:val="00292CEF"/>
    <w:rsid w:val="00293FC5"/>
    <w:rsid w:val="00294A99"/>
    <w:rsid w:val="00294FFC"/>
    <w:rsid w:val="0029597A"/>
    <w:rsid w:val="00295EAB"/>
    <w:rsid w:val="00297EE8"/>
    <w:rsid w:val="002A002D"/>
    <w:rsid w:val="002A0BA5"/>
    <w:rsid w:val="002A0F62"/>
    <w:rsid w:val="002A14EB"/>
    <w:rsid w:val="002A16ED"/>
    <w:rsid w:val="002A1D64"/>
    <w:rsid w:val="002A24C5"/>
    <w:rsid w:val="002A2CAE"/>
    <w:rsid w:val="002A322F"/>
    <w:rsid w:val="002A3B11"/>
    <w:rsid w:val="002A3CD8"/>
    <w:rsid w:val="002A445E"/>
    <w:rsid w:val="002A454A"/>
    <w:rsid w:val="002A4865"/>
    <w:rsid w:val="002A4E1E"/>
    <w:rsid w:val="002A534D"/>
    <w:rsid w:val="002A5C50"/>
    <w:rsid w:val="002A6A52"/>
    <w:rsid w:val="002A75F2"/>
    <w:rsid w:val="002A776F"/>
    <w:rsid w:val="002B0AC0"/>
    <w:rsid w:val="002B0C9F"/>
    <w:rsid w:val="002B0F5F"/>
    <w:rsid w:val="002B14BE"/>
    <w:rsid w:val="002B29CF"/>
    <w:rsid w:val="002B47EE"/>
    <w:rsid w:val="002B4D5D"/>
    <w:rsid w:val="002B5A76"/>
    <w:rsid w:val="002B6AD2"/>
    <w:rsid w:val="002B6E65"/>
    <w:rsid w:val="002B77FA"/>
    <w:rsid w:val="002C07C4"/>
    <w:rsid w:val="002C0948"/>
    <w:rsid w:val="002C0F3A"/>
    <w:rsid w:val="002C141C"/>
    <w:rsid w:val="002C1F45"/>
    <w:rsid w:val="002C287E"/>
    <w:rsid w:val="002C39B6"/>
    <w:rsid w:val="002C657F"/>
    <w:rsid w:val="002C6775"/>
    <w:rsid w:val="002C7482"/>
    <w:rsid w:val="002C7527"/>
    <w:rsid w:val="002D09ED"/>
    <w:rsid w:val="002D0B12"/>
    <w:rsid w:val="002D14B5"/>
    <w:rsid w:val="002D164C"/>
    <w:rsid w:val="002D194E"/>
    <w:rsid w:val="002D2090"/>
    <w:rsid w:val="002D243A"/>
    <w:rsid w:val="002D2595"/>
    <w:rsid w:val="002D2633"/>
    <w:rsid w:val="002D304D"/>
    <w:rsid w:val="002D37A7"/>
    <w:rsid w:val="002D3FBB"/>
    <w:rsid w:val="002D42FD"/>
    <w:rsid w:val="002D5057"/>
    <w:rsid w:val="002D6BA2"/>
    <w:rsid w:val="002D6F33"/>
    <w:rsid w:val="002D7CD3"/>
    <w:rsid w:val="002E0419"/>
    <w:rsid w:val="002E060A"/>
    <w:rsid w:val="002E110B"/>
    <w:rsid w:val="002E1864"/>
    <w:rsid w:val="002E3985"/>
    <w:rsid w:val="002E3C50"/>
    <w:rsid w:val="002E4433"/>
    <w:rsid w:val="002E522F"/>
    <w:rsid w:val="002E5605"/>
    <w:rsid w:val="002E5ADB"/>
    <w:rsid w:val="002E609F"/>
    <w:rsid w:val="002E65F6"/>
    <w:rsid w:val="002E6983"/>
    <w:rsid w:val="002E6FCB"/>
    <w:rsid w:val="002E7357"/>
    <w:rsid w:val="002E7C6D"/>
    <w:rsid w:val="002E7D89"/>
    <w:rsid w:val="002F0F49"/>
    <w:rsid w:val="002F1108"/>
    <w:rsid w:val="002F1AA8"/>
    <w:rsid w:val="002F22D4"/>
    <w:rsid w:val="002F3343"/>
    <w:rsid w:val="002F3812"/>
    <w:rsid w:val="002F4342"/>
    <w:rsid w:val="002F48A3"/>
    <w:rsid w:val="002F51D6"/>
    <w:rsid w:val="002F5F88"/>
    <w:rsid w:val="002F732A"/>
    <w:rsid w:val="002F7736"/>
    <w:rsid w:val="002F7CAF"/>
    <w:rsid w:val="00300836"/>
    <w:rsid w:val="00300D7B"/>
    <w:rsid w:val="003014AC"/>
    <w:rsid w:val="003019DE"/>
    <w:rsid w:val="00301C06"/>
    <w:rsid w:val="00301D57"/>
    <w:rsid w:val="003049B1"/>
    <w:rsid w:val="00305836"/>
    <w:rsid w:val="00310102"/>
    <w:rsid w:val="00310171"/>
    <w:rsid w:val="00310E0C"/>
    <w:rsid w:val="003113A2"/>
    <w:rsid w:val="0031336A"/>
    <w:rsid w:val="00314399"/>
    <w:rsid w:val="00315128"/>
    <w:rsid w:val="00315A34"/>
    <w:rsid w:val="00315D1A"/>
    <w:rsid w:val="0031711F"/>
    <w:rsid w:val="00317390"/>
    <w:rsid w:val="003216CA"/>
    <w:rsid w:val="00321B7A"/>
    <w:rsid w:val="00322A7E"/>
    <w:rsid w:val="00322C76"/>
    <w:rsid w:val="00323569"/>
    <w:rsid w:val="00323C81"/>
    <w:rsid w:val="00325303"/>
    <w:rsid w:val="00325390"/>
    <w:rsid w:val="00325884"/>
    <w:rsid w:val="003258AC"/>
    <w:rsid w:val="00325C18"/>
    <w:rsid w:val="0033068D"/>
    <w:rsid w:val="003307B2"/>
    <w:rsid w:val="00330931"/>
    <w:rsid w:val="00330933"/>
    <w:rsid w:val="00331B3E"/>
    <w:rsid w:val="00331B52"/>
    <w:rsid w:val="003322CE"/>
    <w:rsid w:val="00332C9C"/>
    <w:rsid w:val="0033386D"/>
    <w:rsid w:val="00335266"/>
    <w:rsid w:val="00335F30"/>
    <w:rsid w:val="00336213"/>
    <w:rsid w:val="003367D8"/>
    <w:rsid w:val="00336EE8"/>
    <w:rsid w:val="0033754A"/>
    <w:rsid w:val="00337DE1"/>
    <w:rsid w:val="00340916"/>
    <w:rsid w:val="00340BDC"/>
    <w:rsid w:val="00340CA9"/>
    <w:rsid w:val="00340D06"/>
    <w:rsid w:val="00341344"/>
    <w:rsid w:val="00341B7B"/>
    <w:rsid w:val="003425F2"/>
    <w:rsid w:val="003429B9"/>
    <w:rsid w:val="00342A51"/>
    <w:rsid w:val="00345874"/>
    <w:rsid w:val="00345A3A"/>
    <w:rsid w:val="00346047"/>
    <w:rsid w:val="0034733A"/>
    <w:rsid w:val="00350131"/>
    <w:rsid w:val="0035049B"/>
    <w:rsid w:val="00350C63"/>
    <w:rsid w:val="0035175B"/>
    <w:rsid w:val="003518B7"/>
    <w:rsid w:val="003527A0"/>
    <w:rsid w:val="00352B85"/>
    <w:rsid w:val="00352CF7"/>
    <w:rsid w:val="003530D7"/>
    <w:rsid w:val="00356C92"/>
    <w:rsid w:val="00356ED1"/>
    <w:rsid w:val="00360D1B"/>
    <w:rsid w:val="00360EFB"/>
    <w:rsid w:val="003614A2"/>
    <w:rsid w:val="00361945"/>
    <w:rsid w:val="00361B9A"/>
    <w:rsid w:val="00362C6F"/>
    <w:rsid w:val="003635E4"/>
    <w:rsid w:val="0036484F"/>
    <w:rsid w:val="003679FF"/>
    <w:rsid w:val="003705C8"/>
    <w:rsid w:val="003721FF"/>
    <w:rsid w:val="00372579"/>
    <w:rsid w:val="00372ABF"/>
    <w:rsid w:val="00373BAA"/>
    <w:rsid w:val="00374F33"/>
    <w:rsid w:val="00374FBE"/>
    <w:rsid w:val="00375840"/>
    <w:rsid w:val="00375EDB"/>
    <w:rsid w:val="00376AA8"/>
    <w:rsid w:val="0038006F"/>
    <w:rsid w:val="00380AE9"/>
    <w:rsid w:val="0038165D"/>
    <w:rsid w:val="003816B2"/>
    <w:rsid w:val="003818AA"/>
    <w:rsid w:val="00381A1E"/>
    <w:rsid w:val="003826CE"/>
    <w:rsid w:val="00383EF1"/>
    <w:rsid w:val="00385105"/>
    <w:rsid w:val="0038558F"/>
    <w:rsid w:val="0038776D"/>
    <w:rsid w:val="003912E1"/>
    <w:rsid w:val="003918C9"/>
    <w:rsid w:val="0039227A"/>
    <w:rsid w:val="003922DC"/>
    <w:rsid w:val="003927F8"/>
    <w:rsid w:val="003930BF"/>
    <w:rsid w:val="00393754"/>
    <w:rsid w:val="003941E9"/>
    <w:rsid w:val="003945BE"/>
    <w:rsid w:val="00395472"/>
    <w:rsid w:val="00395514"/>
    <w:rsid w:val="0039574E"/>
    <w:rsid w:val="00396095"/>
    <w:rsid w:val="00397CF4"/>
    <w:rsid w:val="003A0582"/>
    <w:rsid w:val="003A1529"/>
    <w:rsid w:val="003A2BE9"/>
    <w:rsid w:val="003A30AE"/>
    <w:rsid w:val="003A654A"/>
    <w:rsid w:val="003A779E"/>
    <w:rsid w:val="003A7BE3"/>
    <w:rsid w:val="003B09EB"/>
    <w:rsid w:val="003B10AE"/>
    <w:rsid w:val="003B142F"/>
    <w:rsid w:val="003B1A64"/>
    <w:rsid w:val="003B1D3D"/>
    <w:rsid w:val="003B25B1"/>
    <w:rsid w:val="003B2E1B"/>
    <w:rsid w:val="003B329F"/>
    <w:rsid w:val="003B3850"/>
    <w:rsid w:val="003B5753"/>
    <w:rsid w:val="003B5E01"/>
    <w:rsid w:val="003B5F6A"/>
    <w:rsid w:val="003C0B50"/>
    <w:rsid w:val="003C1031"/>
    <w:rsid w:val="003C10D0"/>
    <w:rsid w:val="003C176D"/>
    <w:rsid w:val="003C1B44"/>
    <w:rsid w:val="003C23BA"/>
    <w:rsid w:val="003C23CC"/>
    <w:rsid w:val="003C2561"/>
    <w:rsid w:val="003C25AD"/>
    <w:rsid w:val="003C2CC3"/>
    <w:rsid w:val="003C41A8"/>
    <w:rsid w:val="003C5B24"/>
    <w:rsid w:val="003C6149"/>
    <w:rsid w:val="003C6A23"/>
    <w:rsid w:val="003C6E97"/>
    <w:rsid w:val="003D26E1"/>
    <w:rsid w:val="003D2C22"/>
    <w:rsid w:val="003D2EBD"/>
    <w:rsid w:val="003D37AB"/>
    <w:rsid w:val="003D3CFB"/>
    <w:rsid w:val="003D5276"/>
    <w:rsid w:val="003D64D1"/>
    <w:rsid w:val="003D66BF"/>
    <w:rsid w:val="003E0B6B"/>
    <w:rsid w:val="003E0DC5"/>
    <w:rsid w:val="003E1BB9"/>
    <w:rsid w:val="003E23A3"/>
    <w:rsid w:val="003E24FB"/>
    <w:rsid w:val="003E2FC1"/>
    <w:rsid w:val="003E42A7"/>
    <w:rsid w:val="003E453F"/>
    <w:rsid w:val="003E5838"/>
    <w:rsid w:val="003E613D"/>
    <w:rsid w:val="003E7C87"/>
    <w:rsid w:val="003F0461"/>
    <w:rsid w:val="003F0CA4"/>
    <w:rsid w:val="003F0CC9"/>
    <w:rsid w:val="003F0DFD"/>
    <w:rsid w:val="003F11D5"/>
    <w:rsid w:val="003F179E"/>
    <w:rsid w:val="003F1B6C"/>
    <w:rsid w:val="003F4762"/>
    <w:rsid w:val="003F5541"/>
    <w:rsid w:val="003F6716"/>
    <w:rsid w:val="003F6E23"/>
    <w:rsid w:val="003F7C04"/>
    <w:rsid w:val="00400BCC"/>
    <w:rsid w:val="0040227F"/>
    <w:rsid w:val="00404128"/>
    <w:rsid w:val="00404AB5"/>
    <w:rsid w:val="0040777D"/>
    <w:rsid w:val="004103D4"/>
    <w:rsid w:val="004104CB"/>
    <w:rsid w:val="00411A2B"/>
    <w:rsid w:val="00411E5C"/>
    <w:rsid w:val="004123AA"/>
    <w:rsid w:val="004123C2"/>
    <w:rsid w:val="004129BD"/>
    <w:rsid w:val="00412CFF"/>
    <w:rsid w:val="00412D78"/>
    <w:rsid w:val="00413B3E"/>
    <w:rsid w:val="00415C87"/>
    <w:rsid w:val="00415EA5"/>
    <w:rsid w:val="00416192"/>
    <w:rsid w:val="004174C1"/>
    <w:rsid w:val="00420473"/>
    <w:rsid w:val="004210D0"/>
    <w:rsid w:val="0042126F"/>
    <w:rsid w:val="00421537"/>
    <w:rsid w:val="00423171"/>
    <w:rsid w:val="004232DB"/>
    <w:rsid w:val="0042386C"/>
    <w:rsid w:val="00423C5A"/>
    <w:rsid w:val="004249D8"/>
    <w:rsid w:val="00425DAF"/>
    <w:rsid w:val="004274D5"/>
    <w:rsid w:val="00427D99"/>
    <w:rsid w:val="00430C6D"/>
    <w:rsid w:val="00430CD9"/>
    <w:rsid w:val="00431CA9"/>
    <w:rsid w:val="00432993"/>
    <w:rsid w:val="004335AF"/>
    <w:rsid w:val="00434C06"/>
    <w:rsid w:val="00435222"/>
    <w:rsid w:val="004352D0"/>
    <w:rsid w:val="004361F6"/>
    <w:rsid w:val="00437C6B"/>
    <w:rsid w:val="00440963"/>
    <w:rsid w:val="00441337"/>
    <w:rsid w:val="004416C8"/>
    <w:rsid w:val="0044241F"/>
    <w:rsid w:val="0044298B"/>
    <w:rsid w:val="00442E2E"/>
    <w:rsid w:val="00444742"/>
    <w:rsid w:val="00444FC2"/>
    <w:rsid w:val="00445140"/>
    <w:rsid w:val="0044524C"/>
    <w:rsid w:val="00445697"/>
    <w:rsid w:val="00446B2A"/>
    <w:rsid w:val="00446C30"/>
    <w:rsid w:val="00447D77"/>
    <w:rsid w:val="00447E91"/>
    <w:rsid w:val="004500A1"/>
    <w:rsid w:val="004503C2"/>
    <w:rsid w:val="00450688"/>
    <w:rsid w:val="004510AE"/>
    <w:rsid w:val="00451F45"/>
    <w:rsid w:val="004557F0"/>
    <w:rsid w:val="00456174"/>
    <w:rsid w:val="00456896"/>
    <w:rsid w:val="00457E2A"/>
    <w:rsid w:val="0046033E"/>
    <w:rsid w:val="004606DA"/>
    <w:rsid w:val="004620BB"/>
    <w:rsid w:val="00462A2C"/>
    <w:rsid w:val="004632C0"/>
    <w:rsid w:val="004633CF"/>
    <w:rsid w:val="00463F86"/>
    <w:rsid w:val="00465F82"/>
    <w:rsid w:val="004663FA"/>
    <w:rsid w:val="004666C0"/>
    <w:rsid w:val="004678DD"/>
    <w:rsid w:val="00467A56"/>
    <w:rsid w:val="00467EB2"/>
    <w:rsid w:val="004704B4"/>
    <w:rsid w:val="004709CC"/>
    <w:rsid w:val="00471DC2"/>
    <w:rsid w:val="0047288D"/>
    <w:rsid w:val="00473E2E"/>
    <w:rsid w:val="00475FDD"/>
    <w:rsid w:val="00476853"/>
    <w:rsid w:val="00480A4A"/>
    <w:rsid w:val="00480C46"/>
    <w:rsid w:val="00480FAC"/>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A41"/>
    <w:rsid w:val="004950C9"/>
    <w:rsid w:val="00495179"/>
    <w:rsid w:val="00496841"/>
    <w:rsid w:val="00497647"/>
    <w:rsid w:val="004A0710"/>
    <w:rsid w:val="004A0907"/>
    <w:rsid w:val="004A11A4"/>
    <w:rsid w:val="004A2C89"/>
    <w:rsid w:val="004A2E80"/>
    <w:rsid w:val="004A33DD"/>
    <w:rsid w:val="004A347E"/>
    <w:rsid w:val="004A3992"/>
    <w:rsid w:val="004A4C65"/>
    <w:rsid w:val="004A59DC"/>
    <w:rsid w:val="004A5A92"/>
    <w:rsid w:val="004A5B92"/>
    <w:rsid w:val="004A6270"/>
    <w:rsid w:val="004A6411"/>
    <w:rsid w:val="004A7AF6"/>
    <w:rsid w:val="004B1DAC"/>
    <w:rsid w:val="004B1EF0"/>
    <w:rsid w:val="004B212E"/>
    <w:rsid w:val="004B3669"/>
    <w:rsid w:val="004B38BB"/>
    <w:rsid w:val="004B3935"/>
    <w:rsid w:val="004B5009"/>
    <w:rsid w:val="004B51FC"/>
    <w:rsid w:val="004B6DD4"/>
    <w:rsid w:val="004B70B8"/>
    <w:rsid w:val="004B7383"/>
    <w:rsid w:val="004C0022"/>
    <w:rsid w:val="004C1456"/>
    <w:rsid w:val="004C1853"/>
    <w:rsid w:val="004C1C6C"/>
    <w:rsid w:val="004C1CA2"/>
    <w:rsid w:val="004C1F64"/>
    <w:rsid w:val="004C2998"/>
    <w:rsid w:val="004C3238"/>
    <w:rsid w:val="004C5130"/>
    <w:rsid w:val="004C5154"/>
    <w:rsid w:val="004C54F9"/>
    <w:rsid w:val="004C602F"/>
    <w:rsid w:val="004C67D8"/>
    <w:rsid w:val="004C6EB2"/>
    <w:rsid w:val="004C7744"/>
    <w:rsid w:val="004C786F"/>
    <w:rsid w:val="004C78E5"/>
    <w:rsid w:val="004C7BF3"/>
    <w:rsid w:val="004D0499"/>
    <w:rsid w:val="004D0BF3"/>
    <w:rsid w:val="004D1C78"/>
    <w:rsid w:val="004D201C"/>
    <w:rsid w:val="004D214D"/>
    <w:rsid w:val="004D30A3"/>
    <w:rsid w:val="004D4C41"/>
    <w:rsid w:val="004D61E5"/>
    <w:rsid w:val="004D701F"/>
    <w:rsid w:val="004E0C5F"/>
    <w:rsid w:val="004E0EB4"/>
    <w:rsid w:val="004E1634"/>
    <w:rsid w:val="004E16AE"/>
    <w:rsid w:val="004E1B67"/>
    <w:rsid w:val="004E2D51"/>
    <w:rsid w:val="004E35D6"/>
    <w:rsid w:val="004E3FA2"/>
    <w:rsid w:val="004E5655"/>
    <w:rsid w:val="004E6A8B"/>
    <w:rsid w:val="004E719D"/>
    <w:rsid w:val="004E790C"/>
    <w:rsid w:val="004F0CAA"/>
    <w:rsid w:val="004F1E21"/>
    <w:rsid w:val="004F1E92"/>
    <w:rsid w:val="004F282E"/>
    <w:rsid w:val="004F308E"/>
    <w:rsid w:val="004F3200"/>
    <w:rsid w:val="004F3437"/>
    <w:rsid w:val="004F3CAE"/>
    <w:rsid w:val="004F40BB"/>
    <w:rsid w:val="004F42A2"/>
    <w:rsid w:val="004F69DA"/>
    <w:rsid w:val="004F75C4"/>
    <w:rsid w:val="004F7688"/>
    <w:rsid w:val="004F7ACF"/>
    <w:rsid w:val="004F7F71"/>
    <w:rsid w:val="004F7FF4"/>
    <w:rsid w:val="00500204"/>
    <w:rsid w:val="005008F0"/>
    <w:rsid w:val="00500CAD"/>
    <w:rsid w:val="00501035"/>
    <w:rsid w:val="00501619"/>
    <w:rsid w:val="00503C3B"/>
    <w:rsid w:val="00504530"/>
    <w:rsid w:val="0050469A"/>
    <w:rsid w:val="0050533F"/>
    <w:rsid w:val="005055EC"/>
    <w:rsid w:val="005056AF"/>
    <w:rsid w:val="00505CEA"/>
    <w:rsid w:val="005075C1"/>
    <w:rsid w:val="00507684"/>
    <w:rsid w:val="0050785F"/>
    <w:rsid w:val="00510695"/>
    <w:rsid w:val="005126AE"/>
    <w:rsid w:val="005137EB"/>
    <w:rsid w:val="00513C6D"/>
    <w:rsid w:val="00514389"/>
    <w:rsid w:val="005143DA"/>
    <w:rsid w:val="00517EB0"/>
    <w:rsid w:val="00520EA6"/>
    <w:rsid w:val="005227F4"/>
    <w:rsid w:val="00523D01"/>
    <w:rsid w:val="0052509D"/>
    <w:rsid w:val="00526763"/>
    <w:rsid w:val="005273E2"/>
    <w:rsid w:val="00532C85"/>
    <w:rsid w:val="00533B7D"/>
    <w:rsid w:val="005341F1"/>
    <w:rsid w:val="00534E50"/>
    <w:rsid w:val="00535177"/>
    <w:rsid w:val="00536209"/>
    <w:rsid w:val="005362FC"/>
    <w:rsid w:val="00536401"/>
    <w:rsid w:val="00536494"/>
    <w:rsid w:val="00537402"/>
    <w:rsid w:val="00537A52"/>
    <w:rsid w:val="005404C9"/>
    <w:rsid w:val="005407D2"/>
    <w:rsid w:val="00541A78"/>
    <w:rsid w:val="005424B7"/>
    <w:rsid w:val="005434AD"/>
    <w:rsid w:val="00543717"/>
    <w:rsid w:val="0054416B"/>
    <w:rsid w:val="00544B27"/>
    <w:rsid w:val="00545BAB"/>
    <w:rsid w:val="00546EA3"/>
    <w:rsid w:val="005470FD"/>
    <w:rsid w:val="005515F5"/>
    <w:rsid w:val="005522BC"/>
    <w:rsid w:val="0055248B"/>
    <w:rsid w:val="00552773"/>
    <w:rsid w:val="005548CE"/>
    <w:rsid w:val="00554AE9"/>
    <w:rsid w:val="00556027"/>
    <w:rsid w:val="00556E77"/>
    <w:rsid w:val="00557C65"/>
    <w:rsid w:val="00557F9E"/>
    <w:rsid w:val="00560071"/>
    <w:rsid w:val="0056062D"/>
    <w:rsid w:val="00560B01"/>
    <w:rsid w:val="00560E7A"/>
    <w:rsid w:val="00560ECF"/>
    <w:rsid w:val="00562E3E"/>
    <w:rsid w:val="0056401C"/>
    <w:rsid w:val="00564ADA"/>
    <w:rsid w:val="0056599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342"/>
    <w:rsid w:val="0058142F"/>
    <w:rsid w:val="00582771"/>
    <w:rsid w:val="00582E9A"/>
    <w:rsid w:val="0058374B"/>
    <w:rsid w:val="005854C4"/>
    <w:rsid w:val="0058694D"/>
    <w:rsid w:val="00586D57"/>
    <w:rsid w:val="005873CF"/>
    <w:rsid w:val="005876AD"/>
    <w:rsid w:val="00587E6B"/>
    <w:rsid w:val="00587EB0"/>
    <w:rsid w:val="0059121E"/>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BCA"/>
    <w:rsid w:val="005A23DB"/>
    <w:rsid w:val="005A2FCD"/>
    <w:rsid w:val="005A3343"/>
    <w:rsid w:val="005A3507"/>
    <w:rsid w:val="005A3FE2"/>
    <w:rsid w:val="005A4B90"/>
    <w:rsid w:val="005A4DB1"/>
    <w:rsid w:val="005A6064"/>
    <w:rsid w:val="005A6C4F"/>
    <w:rsid w:val="005A75D7"/>
    <w:rsid w:val="005A77FC"/>
    <w:rsid w:val="005A78F2"/>
    <w:rsid w:val="005B17BF"/>
    <w:rsid w:val="005B1D63"/>
    <w:rsid w:val="005B20BB"/>
    <w:rsid w:val="005B22B6"/>
    <w:rsid w:val="005B2A6F"/>
    <w:rsid w:val="005B3ED6"/>
    <w:rsid w:val="005B471B"/>
    <w:rsid w:val="005B4A25"/>
    <w:rsid w:val="005B4D36"/>
    <w:rsid w:val="005B4DA2"/>
    <w:rsid w:val="005B531A"/>
    <w:rsid w:val="005B568D"/>
    <w:rsid w:val="005B5FBA"/>
    <w:rsid w:val="005B6E45"/>
    <w:rsid w:val="005B71AF"/>
    <w:rsid w:val="005C041D"/>
    <w:rsid w:val="005C0619"/>
    <w:rsid w:val="005C11FA"/>
    <w:rsid w:val="005C16C6"/>
    <w:rsid w:val="005C270F"/>
    <w:rsid w:val="005C2E28"/>
    <w:rsid w:val="005C4D41"/>
    <w:rsid w:val="005C6167"/>
    <w:rsid w:val="005C6193"/>
    <w:rsid w:val="005D0099"/>
    <w:rsid w:val="005D0398"/>
    <w:rsid w:val="005D3A14"/>
    <w:rsid w:val="005D3B01"/>
    <w:rsid w:val="005D3E54"/>
    <w:rsid w:val="005D4271"/>
    <w:rsid w:val="005D43E3"/>
    <w:rsid w:val="005D454D"/>
    <w:rsid w:val="005D4C31"/>
    <w:rsid w:val="005D4F5C"/>
    <w:rsid w:val="005D5E92"/>
    <w:rsid w:val="005D67AA"/>
    <w:rsid w:val="005D6BF2"/>
    <w:rsid w:val="005D6E07"/>
    <w:rsid w:val="005D745E"/>
    <w:rsid w:val="005E0785"/>
    <w:rsid w:val="005E111A"/>
    <w:rsid w:val="005E1405"/>
    <w:rsid w:val="005E1625"/>
    <w:rsid w:val="005E1A2F"/>
    <w:rsid w:val="005E2E0D"/>
    <w:rsid w:val="005E2E87"/>
    <w:rsid w:val="005E420E"/>
    <w:rsid w:val="005E5710"/>
    <w:rsid w:val="005E6266"/>
    <w:rsid w:val="005E7492"/>
    <w:rsid w:val="005E7F2C"/>
    <w:rsid w:val="005F126D"/>
    <w:rsid w:val="005F1703"/>
    <w:rsid w:val="005F183C"/>
    <w:rsid w:val="005F2866"/>
    <w:rsid w:val="005F2F4F"/>
    <w:rsid w:val="005F3595"/>
    <w:rsid w:val="005F3E7E"/>
    <w:rsid w:val="005F3F7C"/>
    <w:rsid w:val="005F4550"/>
    <w:rsid w:val="005F4AD4"/>
    <w:rsid w:val="005F541E"/>
    <w:rsid w:val="005F58E0"/>
    <w:rsid w:val="005F75AC"/>
    <w:rsid w:val="005F76A7"/>
    <w:rsid w:val="005F7E8C"/>
    <w:rsid w:val="00600054"/>
    <w:rsid w:val="00600532"/>
    <w:rsid w:val="00600D44"/>
    <w:rsid w:val="00601522"/>
    <w:rsid w:val="0060197B"/>
    <w:rsid w:val="0060249C"/>
    <w:rsid w:val="00602843"/>
    <w:rsid w:val="0060355A"/>
    <w:rsid w:val="006037E8"/>
    <w:rsid w:val="00603D0F"/>
    <w:rsid w:val="00603ED0"/>
    <w:rsid w:val="006041F2"/>
    <w:rsid w:val="00604952"/>
    <w:rsid w:val="006049D1"/>
    <w:rsid w:val="00605956"/>
    <w:rsid w:val="006061E0"/>
    <w:rsid w:val="00606FEA"/>
    <w:rsid w:val="006105C3"/>
    <w:rsid w:val="0061063B"/>
    <w:rsid w:val="00611147"/>
    <w:rsid w:val="00612555"/>
    <w:rsid w:val="00612989"/>
    <w:rsid w:val="00613620"/>
    <w:rsid w:val="006139F9"/>
    <w:rsid w:val="00613AC5"/>
    <w:rsid w:val="0061484C"/>
    <w:rsid w:val="00614D40"/>
    <w:rsid w:val="006157AF"/>
    <w:rsid w:val="00616CBF"/>
    <w:rsid w:val="00616CD6"/>
    <w:rsid w:val="0062062B"/>
    <w:rsid w:val="00620999"/>
    <w:rsid w:val="006210BA"/>
    <w:rsid w:val="00621A56"/>
    <w:rsid w:val="00621A66"/>
    <w:rsid w:val="00621F12"/>
    <w:rsid w:val="00621FE0"/>
    <w:rsid w:val="00622B12"/>
    <w:rsid w:val="00623C68"/>
    <w:rsid w:val="0062436C"/>
    <w:rsid w:val="006249F3"/>
    <w:rsid w:val="00625BBD"/>
    <w:rsid w:val="00626994"/>
    <w:rsid w:val="00627DD9"/>
    <w:rsid w:val="00630E5A"/>
    <w:rsid w:val="00630F1C"/>
    <w:rsid w:val="006316F9"/>
    <w:rsid w:val="006316FC"/>
    <w:rsid w:val="00631C47"/>
    <w:rsid w:val="00631D96"/>
    <w:rsid w:val="00631EB7"/>
    <w:rsid w:val="00632563"/>
    <w:rsid w:val="006325B3"/>
    <w:rsid w:val="00632854"/>
    <w:rsid w:val="00632A1A"/>
    <w:rsid w:val="006335E8"/>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DC5"/>
    <w:rsid w:val="00644183"/>
    <w:rsid w:val="006446B2"/>
    <w:rsid w:val="00644A94"/>
    <w:rsid w:val="006455BA"/>
    <w:rsid w:val="006457F0"/>
    <w:rsid w:val="00645E32"/>
    <w:rsid w:val="006463C4"/>
    <w:rsid w:val="006473B0"/>
    <w:rsid w:val="006479C9"/>
    <w:rsid w:val="00650073"/>
    <w:rsid w:val="00651782"/>
    <w:rsid w:val="00651A1E"/>
    <w:rsid w:val="00652300"/>
    <w:rsid w:val="006526EC"/>
    <w:rsid w:val="0065292E"/>
    <w:rsid w:val="006534AD"/>
    <w:rsid w:val="0065527D"/>
    <w:rsid w:val="006553A9"/>
    <w:rsid w:val="006557A3"/>
    <w:rsid w:val="00656359"/>
    <w:rsid w:val="00656B7C"/>
    <w:rsid w:val="0065702B"/>
    <w:rsid w:val="006574AD"/>
    <w:rsid w:val="006600C5"/>
    <w:rsid w:val="0066037E"/>
    <w:rsid w:val="00660E76"/>
    <w:rsid w:val="00661754"/>
    <w:rsid w:val="00661B1E"/>
    <w:rsid w:val="006639A5"/>
    <w:rsid w:val="006645B4"/>
    <w:rsid w:val="00664ACE"/>
    <w:rsid w:val="0066564A"/>
    <w:rsid w:val="006666C1"/>
    <w:rsid w:val="00666CAE"/>
    <w:rsid w:val="00667730"/>
    <w:rsid w:val="006679B8"/>
    <w:rsid w:val="00667E94"/>
    <w:rsid w:val="0067020A"/>
    <w:rsid w:val="00670D38"/>
    <w:rsid w:val="0067119A"/>
    <w:rsid w:val="00671D89"/>
    <w:rsid w:val="00671EEE"/>
    <w:rsid w:val="00672663"/>
    <w:rsid w:val="00673354"/>
    <w:rsid w:val="006742AE"/>
    <w:rsid w:val="00674779"/>
    <w:rsid w:val="00674936"/>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6368"/>
    <w:rsid w:val="00696474"/>
    <w:rsid w:val="0069659F"/>
    <w:rsid w:val="00696CC4"/>
    <w:rsid w:val="006A0634"/>
    <w:rsid w:val="006A151B"/>
    <w:rsid w:val="006A29A6"/>
    <w:rsid w:val="006A2BB4"/>
    <w:rsid w:val="006A2C1B"/>
    <w:rsid w:val="006A387D"/>
    <w:rsid w:val="006A3B2B"/>
    <w:rsid w:val="006A42A3"/>
    <w:rsid w:val="006A46A0"/>
    <w:rsid w:val="006A56EF"/>
    <w:rsid w:val="006A5FDA"/>
    <w:rsid w:val="006A7819"/>
    <w:rsid w:val="006B045E"/>
    <w:rsid w:val="006B0825"/>
    <w:rsid w:val="006B17D8"/>
    <w:rsid w:val="006B1F60"/>
    <w:rsid w:val="006B266C"/>
    <w:rsid w:val="006B26D2"/>
    <w:rsid w:val="006B29CE"/>
    <w:rsid w:val="006B2A87"/>
    <w:rsid w:val="006B31BB"/>
    <w:rsid w:val="006B33FF"/>
    <w:rsid w:val="006B3DA5"/>
    <w:rsid w:val="006B6033"/>
    <w:rsid w:val="006B6045"/>
    <w:rsid w:val="006B6064"/>
    <w:rsid w:val="006B644F"/>
    <w:rsid w:val="006B691A"/>
    <w:rsid w:val="006B6F27"/>
    <w:rsid w:val="006C05E9"/>
    <w:rsid w:val="006C0DAF"/>
    <w:rsid w:val="006C0DF5"/>
    <w:rsid w:val="006C15A5"/>
    <w:rsid w:val="006C1FAB"/>
    <w:rsid w:val="006C235C"/>
    <w:rsid w:val="006C2FA9"/>
    <w:rsid w:val="006C44FF"/>
    <w:rsid w:val="006C4B49"/>
    <w:rsid w:val="006C4F00"/>
    <w:rsid w:val="006C512D"/>
    <w:rsid w:val="006C5E0B"/>
    <w:rsid w:val="006C647F"/>
    <w:rsid w:val="006C6814"/>
    <w:rsid w:val="006C7EA0"/>
    <w:rsid w:val="006D17C3"/>
    <w:rsid w:val="006D29A2"/>
    <w:rsid w:val="006D2BC6"/>
    <w:rsid w:val="006D3672"/>
    <w:rsid w:val="006D3723"/>
    <w:rsid w:val="006D3DA9"/>
    <w:rsid w:val="006D3DBB"/>
    <w:rsid w:val="006D470E"/>
    <w:rsid w:val="006D4B20"/>
    <w:rsid w:val="006D4C17"/>
    <w:rsid w:val="006D5AE7"/>
    <w:rsid w:val="006D5BAF"/>
    <w:rsid w:val="006D72F1"/>
    <w:rsid w:val="006E10C0"/>
    <w:rsid w:val="006E1350"/>
    <w:rsid w:val="006E2A38"/>
    <w:rsid w:val="006E32AF"/>
    <w:rsid w:val="006E5CE6"/>
    <w:rsid w:val="006E60E1"/>
    <w:rsid w:val="006E6AEE"/>
    <w:rsid w:val="006F0AC4"/>
    <w:rsid w:val="006F1742"/>
    <w:rsid w:val="006F2877"/>
    <w:rsid w:val="006F3DD8"/>
    <w:rsid w:val="006F6587"/>
    <w:rsid w:val="006F6CF1"/>
    <w:rsid w:val="006F6EE5"/>
    <w:rsid w:val="006F6FC0"/>
    <w:rsid w:val="0070136E"/>
    <w:rsid w:val="00701FEA"/>
    <w:rsid w:val="0070224F"/>
    <w:rsid w:val="0070262F"/>
    <w:rsid w:val="00704DAE"/>
    <w:rsid w:val="007052C6"/>
    <w:rsid w:val="00705A27"/>
    <w:rsid w:val="007061F3"/>
    <w:rsid w:val="00706376"/>
    <w:rsid w:val="00706389"/>
    <w:rsid w:val="00707440"/>
    <w:rsid w:val="00707BEF"/>
    <w:rsid w:val="007101B4"/>
    <w:rsid w:val="00710533"/>
    <w:rsid w:val="00712542"/>
    <w:rsid w:val="00712F91"/>
    <w:rsid w:val="00714B11"/>
    <w:rsid w:val="00715470"/>
    <w:rsid w:val="00716A08"/>
    <w:rsid w:val="0072066A"/>
    <w:rsid w:val="00720FBC"/>
    <w:rsid w:val="00721596"/>
    <w:rsid w:val="00721E4C"/>
    <w:rsid w:val="00723E14"/>
    <w:rsid w:val="00724019"/>
    <w:rsid w:val="00724DFE"/>
    <w:rsid w:val="0072518B"/>
    <w:rsid w:val="00725471"/>
    <w:rsid w:val="00725D54"/>
    <w:rsid w:val="007268A8"/>
    <w:rsid w:val="007300B1"/>
    <w:rsid w:val="00730686"/>
    <w:rsid w:val="007314BF"/>
    <w:rsid w:val="00731730"/>
    <w:rsid w:val="00731AE6"/>
    <w:rsid w:val="00731BE0"/>
    <w:rsid w:val="00731DC0"/>
    <w:rsid w:val="00731EA6"/>
    <w:rsid w:val="00731F9C"/>
    <w:rsid w:val="00733564"/>
    <w:rsid w:val="00733ACB"/>
    <w:rsid w:val="00734613"/>
    <w:rsid w:val="00735679"/>
    <w:rsid w:val="00735DF4"/>
    <w:rsid w:val="00737B0D"/>
    <w:rsid w:val="007403F9"/>
    <w:rsid w:val="007405BA"/>
    <w:rsid w:val="00740CC4"/>
    <w:rsid w:val="007418AE"/>
    <w:rsid w:val="00741963"/>
    <w:rsid w:val="00741FBB"/>
    <w:rsid w:val="00742344"/>
    <w:rsid w:val="00742865"/>
    <w:rsid w:val="00743B71"/>
    <w:rsid w:val="00744D4E"/>
    <w:rsid w:val="0074636A"/>
    <w:rsid w:val="007464D9"/>
    <w:rsid w:val="00746B29"/>
    <w:rsid w:val="00746CDA"/>
    <w:rsid w:val="00746CF4"/>
    <w:rsid w:val="007477E8"/>
    <w:rsid w:val="00747EEB"/>
    <w:rsid w:val="00747FD7"/>
    <w:rsid w:val="00752034"/>
    <w:rsid w:val="00752113"/>
    <w:rsid w:val="00754D8E"/>
    <w:rsid w:val="0075689F"/>
    <w:rsid w:val="00757016"/>
    <w:rsid w:val="00760344"/>
    <w:rsid w:val="00762081"/>
    <w:rsid w:val="007620A3"/>
    <w:rsid w:val="00762A67"/>
    <w:rsid w:val="00762C8B"/>
    <w:rsid w:val="00763A38"/>
    <w:rsid w:val="00764D38"/>
    <w:rsid w:val="00765180"/>
    <w:rsid w:val="007658FB"/>
    <w:rsid w:val="007661EE"/>
    <w:rsid w:val="00766944"/>
    <w:rsid w:val="007679BE"/>
    <w:rsid w:val="00767B9E"/>
    <w:rsid w:val="00770FEB"/>
    <w:rsid w:val="00771D85"/>
    <w:rsid w:val="00772212"/>
    <w:rsid w:val="00772691"/>
    <w:rsid w:val="007726F1"/>
    <w:rsid w:val="00772C40"/>
    <w:rsid w:val="0077321D"/>
    <w:rsid w:val="007732A6"/>
    <w:rsid w:val="00773C58"/>
    <w:rsid w:val="007745CE"/>
    <w:rsid w:val="00775100"/>
    <w:rsid w:val="00776941"/>
    <w:rsid w:val="00780D4C"/>
    <w:rsid w:val="00781682"/>
    <w:rsid w:val="00782487"/>
    <w:rsid w:val="00784D0C"/>
    <w:rsid w:val="00785979"/>
    <w:rsid w:val="0078606C"/>
    <w:rsid w:val="007862D3"/>
    <w:rsid w:val="00786AFB"/>
    <w:rsid w:val="00787337"/>
    <w:rsid w:val="00787E4E"/>
    <w:rsid w:val="00787E92"/>
    <w:rsid w:val="00790EA8"/>
    <w:rsid w:val="0079307A"/>
    <w:rsid w:val="0079523B"/>
    <w:rsid w:val="0079640E"/>
    <w:rsid w:val="00796669"/>
    <w:rsid w:val="00797015"/>
    <w:rsid w:val="007979C6"/>
    <w:rsid w:val="007A07AB"/>
    <w:rsid w:val="007A1003"/>
    <w:rsid w:val="007A12AF"/>
    <w:rsid w:val="007A13F2"/>
    <w:rsid w:val="007A4355"/>
    <w:rsid w:val="007A5A3A"/>
    <w:rsid w:val="007A68D8"/>
    <w:rsid w:val="007A6BF5"/>
    <w:rsid w:val="007A70C3"/>
    <w:rsid w:val="007A77C0"/>
    <w:rsid w:val="007A7A51"/>
    <w:rsid w:val="007B00B7"/>
    <w:rsid w:val="007B0FA3"/>
    <w:rsid w:val="007B1385"/>
    <w:rsid w:val="007B1564"/>
    <w:rsid w:val="007B16E2"/>
    <w:rsid w:val="007B1BB9"/>
    <w:rsid w:val="007B305E"/>
    <w:rsid w:val="007B3401"/>
    <w:rsid w:val="007B43AD"/>
    <w:rsid w:val="007B498B"/>
    <w:rsid w:val="007B531A"/>
    <w:rsid w:val="007B583F"/>
    <w:rsid w:val="007B6902"/>
    <w:rsid w:val="007B6F76"/>
    <w:rsid w:val="007B7442"/>
    <w:rsid w:val="007C02DF"/>
    <w:rsid w:val="007C1A32"/>
    <w:rsid w:val="007C20F5"/>
    <w:rsid w:val="007C356C"/>
    <w:rsid w:val="007C36B6"/>
    <w:rsid w:val="007C5F8D"/>
    <w:rsid w:val="007C64B4"/>
    <w:rsid w:val="007C70F1"/>
    <w:rsid w:val="007C7279"/>
    <w:rsid w:val="007C7289"/>
    <w:rsid w:val="007C7385"/>
    <w:rsid w:val="007C7FF9"/>
    <w:rsid w:val="007D0F8A"/>
    <w:rsid w:val="007D1892"/>
    <w:rsid w:val="007D22C9"/>
    <w:rsid w:val="007D2432"/>
    <w:rsid w:val="007D2A26"/>
    <w:rsid w:val="007D2ED1"/>
    <w:rsid w:val="007D357E"/>
    <w:rsid w:val="007D39C3"/>
    <w:rsid w:val="007D39D4"/>
    <w:rsid w:val="007D4E33"/>
    <w:rsid w:val="007D55E0"/>
    <w:rsid w:val="007D6E54"/>
    <w:rsid w:val="007D74D9"/>
    <w:rsid w:val="007D77B5"/>
    <w:rsid w:val="007E1016"/>
    <w:rsid w:val="007E1671"/>
    <w:rsid w:val="007E18A2"/>
    <w:rsid w:val="007E1A7D"/>
    <w:rsid w:val="007E2327"/>
    <w:rsid w:val="007E299E"/>
    <w:rsid w:val="007E5F9D"/>
    <w:rsid w:val="007E6743"/>
    <w:rsid w:val="007E6B65"/>
    <w:rsid w:val="007E70AD"/>
    <w:rsid w:val="007E7586"/>
    <w:rsid w:val="007E79C8"/>
    <w:rsid w:val="007F0329"/>
    <w:rsid w:val="007F0374"/>
    <w:rsid w:val="007F0AA4"/>
    <w:rsid w:val="007F0EAE"/>
    <w:rsid w:val="007F1638"/>
    <w:rsid w:val="007F284E"/>
    <w:rsid w:val="007F2DCF"/>
    <w:rsid w:val="007F387D"/>
    <w:rsid w:val="007F41D6"/>
    <w:rsid w:val="007F60DB"/>
    <w:rsid w:val="007F68AA"/>
    <w:rsid w:val="007F7EE1"/>
    <w:rsid w:val="00800331"/>
    <w:rsid w:val="0080158E"/>
    <w:rsid w:val="00801789"/>
    <w:rsid w:val="008036F1"/>
    <w:rsid w:val="008040C9"/>
    <w:rsid w:val="00804539"/>
    <w:rsid w:val="00804EAC"/>
    <w:rsid w:val="0080627A"/>
    <w:rsid w:val="0080733D"/>
    <w:rsid w:val="00807D28"/>
    <w:rsid w:val="00807F1F"/>
    <w:rsid w:val="008119D5"/>
    <w:rsid w:val="0081266F"/>
    <w:rsid w:val="00812D4A"/>
    <w:rsid w:val="008139DA"/>
    <w:rsid w:val="00813C75"/>
    <w:rsid w:val="008147B8"/>
    <w:rsid w:val="00814F60"/>
    <w:rsid w:val="008155C9"/>
    <w:rsid w:val="00815EB8"/>
    <w:rsid w:val="008210FE"/>
    <w:rsid w:val="00821141"/>
    <w:rsid w:val="00822941"/>
    <w:rsid w:val="008229A2"/>
    <w:rsid w:val="00822E87"/>
    <w:rsid w:val="00823948"/>
    <w:rsid w:val="008242F9"/>
    <w:rsid w:val="008243DF"/>
    <w:rsid w:val="00824A42"/>
    <w:rsid w:val="0082674C"/>
    <w:rsid w:val="00830F04"/>
    <w:rsid w:val="00830F16"/>
    <w:rsid w:val="00831A49"/>
    <w:rsid w:val="00831B76"/>
    <w:rsid w:val="008324B3"/>
    <w:rsid w:val="008325D7"/>
    <w:rsid w:val="00832801"/>
    <w:rsid w:val="00832B85"/>
    <w:rsid w:val="008337E1"/>
    <w:rsid w:val="00833A5E"/>
    <w:rsid w:val="00833D41"/>
    <w:rsid w:val="00833EF7"/>
    <w:rsid w:val="008340F4"/>
    <w:rsid w:val="008347FE"/>
    <w:rsid w:val="008352F8"/>
    <w:rsid w:val="0083566A"/>
    <w:rsid w:val="00835BC5"/>
    <w:rsid w:val="0083657F"/>
    <w:rsid w:val="008365E0"/>
    <w:rsid w:val="00836942"/>
    <w:rsid w:val="00840700"/>
    <w:rsid w:val="008409B8"/>
    <w:rsid w:val="0084422C"/>
    <w:rsid w:val="0084529E"/>
    <w:rsid w:val="00845496"/>
    <w:rsid w:val="00846586"/>
    <w:rsid w:val="0084679B"/>
    <w:rsid w:val="00846D32"/>
    <w:rsid w:val="00846F6B"/>
    <w:rsid w:val="0084766A"/>
    <w:rsid w:val="00855943"/>
    <w:rsid w:val="00857343"/>
    <w:rsid w:val="00857AFA"/>
    <w:rsid w:val="0086083C"/>
    <w:rsid w:val="00860B08"/>
    <w:rsid w:val="00861345"/>
    <w:rsid w:val="00862575"/>
    <w:rsid w:val="00864677"/>
    <w:rsid w:val="00865166"/>
    <w:rsid w:val="008670A9"/>
    <w:rsid w:val="00867F97"/>
    <w:rsid w:val="008723EE"/>
    <w:rsid w:val="00872655"/>
    <w:rsid w:val="00873155"/>
    <w:rsid w:val="0087334B"/>
    <w:rsid w:val="008755FC"/>
    <w:rsid w:val="00875A00"/>
    <w:rsid w:val="00875B53"/>
    <w:rsid w:val="008768E1"/>
    <w:rsid w:val="00876DE5"/>
    <w:rsid w:val="00880375"/>
    <w:rsid w:val="008808BB"/>
    <w:rsid w:val="00880B30"/>
    <w:rsid w:val="00880BC4"/>
    <w:rsid w:val="00880C65"/>
    <w:rsid w:val="008814EA"/>
    <w:rsid w:val="008830FF"/>
    <w:rsid w:val="00884052"/>
    <w:rsid w:val="00884089"/>
    <w:rsid w:val="0088438F"/>
    <w:rsid w:val="00884937"/>
    <w:rsid w:val="0088496C"/>
    <w:rsid w:val="00884ABD"/>
    <w:rsid w:val="0088612E"/>
    <w:rsid w:val="008879F6"/>
    <w:rsid w:val="00887DF7"/>
    <w:rsid w:val="00892A24"/>
    <w:rsid w:val="00892D65"/>
    <w:rsid w:val="00894552"/>
    <w:rsid w:val="0089466E"/>
    <w:rsid w:val="00894692"/>
    <w:rsid w:val="00895063"/>
    <w:rsid w:val="00895B5C"/>
    <w:rsid w:val="00895D48"/>
    <w:rsid w:val="00895F62"/>
    <w:rsid w:val="00896723"/>
    <w:rsid w:val="00896881"/>
    <w:rsid w:val="008976C0"/>
    <w:rsid w:val="00897887"/>
    <w:rsid w:val="008A151F"/>
    <w:rsid w:val="008A3448"/>
    <w:rsid w:val="008A35E1"/>
    <w:rsid w:val="008A57AD"/>
    <w:rsid w:val="008A5BB8"/>
    <w:rsid w:val="008A7CDB"/>
    <w:rsid w:val="008B1C99"/>
    <w:rsid w:val="008B1E77"/>
    <w:rsid w:val="008B2CFC"/>
    <w:rsid w:val="008B3040"/>
    <w:rsid w:val="008B3401"/>
    <w:rsid w:val="008B3D36"/>
    <w:rsid w:val="008B4AB0"/>
    <w:rsid w:val="008B4BFB"/>
    <w:rsid w:val="008B4CC2"/>
    <w:rsid w:val="008B4DA8"/>
    <w:rsid w:val="008B60BF"/>
    <w:rsid w:val="008B6917"/>
    <w:rsid w:val="008B6BB0"/>
    <w:rsid w:val="008B7D22"/>
    <w:rsid w:val="008C17CB"/>
    <w:rsid w:val="008C1D6E"/>
    <w:rsid w:val="008C1DAF"/>
    <w:rsid w:val="008C1FF6"/>
    <w:rsid w:val="008C46CC"/>
    <w:rsid w:val="008C5E2D"/>
    <w:rsid w:val="008C6150"/>
    <w:rsid w:val="008C679D"/>
    <w:rsid w:val="008C6945"/>
    <w:rsid w:val="008C6C13"/>
    <w:rsid w:val="008C740D"/>
    <w:rsid w:val="008C7A94"/>
    <w:rsid w:val="008D03DC"/>
    <w:rsid w:val="008D0742"/>
    <w:rsid w:val="008D0A17"/>
    <w:rsid w:val="008D1457"/>
    <w:rsid w:val="008D290C"/>
    <w:rsid w:val="008D37E8"/>
    <w:rsid w:val="008D4133"/>
    <w:rsid w:val="008D5791"/>
    <w:rsid w:val="008D59BB"/>
    <w:rsid w:val="008D6A73"/>
    <w:rsid w:val="008D7289"/>
    <w:rsid w:val="008D7DB2"/>
    <w:rsid w:val="008E07C4"/>
    <w:rsid w:val="008E28CA"/>
    <w:rsid w:val="008E2ACF"/>
    <w:rsid w:val="008E3F83"/>
    <w:rsid w:val="008E5D4F"/>
    <w:rsid w:val="008E6693"/>
    <w:rsid w:val="008E6AE0"/>
    <w:rsid w:val="008E7022"/>
    <w:rsid w:val="008F2914"/>
    <w:rsid w:val="008F4129"/>
    <w:rsid w:val="008F4672"/>
    <w:rsid w:val="008F522B"/>
    <w:rsid w:val="008F557A"/>
    <w:rsid w:val="008F6909"/>
    <w:rsid w:val="008F6CE4"/>
    <w:rsid w:val="008F6E3F"/>
    <w:rsid w:val="008F7126"/>
    <w:rsid w:val="00901F88"/>
    <w:rsid w:val="00901FF0"/>
    <w:rsid w:val="00902A6D"/>
    <w:rsid w:val="00902DB0"/>
    <w:rsid w:val="00903778"/>
    <w:rsid w:val="009045F5"/>
    <w:rsid w:val="0090462D"/>
    <w:rsid w:val="009048B5"/>
    <w:rsid w:val="00904AC8"/>
    <w:rsid w:val="00905BFC"/>
    <w:rsid w:val="00906EA3"/>
    <w:rsid w:val="00910786"/>
    <w:rsid w:val="0091292F"/>
    <w:rsid w:val="00912D72"/>
    <w:rsid w:val="00913CDB"/>
    <w:rsid w:val="00916F38"/>
    <w:rsid w:val="009177CD"/>
    <w:rsid w:val="00917A36"/>
    <w:rsid w:val="0092014A"/>
    <w:rsid w:val="00920F7F"/>
    <w:rsid w:val="009215AF"/>
    <w:rsid w:val="0092227F"/>
    <w:rsid w:val="00922795"/>
    <w:rsid w:val="009245F8"/>
    <w:rsid w:val="0092650E"/>
    <w:rsid w:val="00926C28"/>
    <w:rsid w:val="00926DC6"/>
    <w:rsid w:val="0092735C"/>
    <w:rsid w:val="00927E2E"/>
    <w:rsid w:val="00927E79"/>
    <w:rsid w:val="00930479"/>
    <w:rsid w:val="009311BA"/>
    <w:rsid w:val="009312B0"/>
    <w:rsid w:val="00931552"/>
    <w:rsid w:val="00935BC6"/>
    <w:rsid w:val="00935E24"/>
    <w:rsid w:val="009362C8"/>
    <w:rsid w:val="009409B0"/>
    <w:rsid w:val="00942B78"/>
    <w:rsid w:val="00942F7D"/>
    <w:rsid w:val="009438D8"/>
    <w:rsid w:val="00943D2D"/>
    <w:rsid w:val="00944022"/>
    <w:rsid w:val="009440E8"/>
    <w:rsid w:val="00945C36"/>
    <w:rsid w:val="009464FE"/>
    <w:rsid w:val="009470EA"/>
    <w:rsid w:val="009471A4"/>
    <w:rsid w:val="0094794B"/>
    <w:rsid w:val="00950683"/>
    <w:rsid w:val="009508AB"/>
    <w:rsid w:val="00952D07"/>
    <w:rsid w:val="00954C9E"/>
    <w:rsid w:val="00954D09"/>
    <w:rsid w:val="00954F0B"/>
    <w:rsid w:val="00955EB6"/>
    <w:rsid w:val="009565B1"/>
    <w:rsid w:val="009565F3"/>
    <w:rsid w:val="009566DB"/>
    <w:rsid w:val="009567BF"/>
    <w:rsid w:val="00956DA4"/>
    <w:rsid w:val="009614EF"/>
    <w:rsid w:val="00961C89"/>
    <w:rsid w:val="009635BE"/>
    <w:rsid w:val="00964AD6"/>
    <w:rsid w:val="00964ED8"/>
    <w:rsid w:val="00966188"/>
    <w:rsid w:val="00966DA5"/>
    <w:rsid w:val="009672BF"/>
    <w:rsid w:val="009704A3"/>
    <w:rsid w:val="0097081F"/>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859"/>
    <w:rsid w:val="00983DBC"/>
    <w:rsid w:val="00983F9F"/>
    <w:rsid w:val="009845AC"/>
    <w:rsid w:val="00984A81"/>
    <w:rsid w:val="0098599E"/>
    <w:rsid w:val="0098660A"/>
    <w:rsid w:val="009872CB"/>
    <w:rsid w:val="00987AE6"/>
    <w:rsid w:val="00987F5E"/>
    <w:rsid w:val="0099028E"/>
    <w:rsid w:val="00990CDE"/>
    <w:rsid w:val="00995803"/>
    <w:rsid w:val="00995B69"/>
    <w:rsid w:val="009969F8"/>
    <w:rsid w:val="00996A53"/>
    <w:rsid w:val="00997F9F"/>
    <w:rsid w:val="009A030A"/>
    <w:rsid w:val="009A1404"/>
    <w:rsid w:val="009A1491"/>
    <w:rsid w:val="009A181F"/>
    <w:rsid w:val="009A1F8A"/>
    <w:rsid w:val="009A2F10"/>
    <w:rsid w:val="009A3010"/>
    <w:rsid w:val="009A3979"/>
    <w:rsid w:val="009A42B0"/>
    <w:rsid w:val="009A4E5C"/>
    <w:rsid w:val="009A513F"/>
    <w:rsid w:val="009A5406"/>
    <w:rsid w:val="009A5C7F"/>
    <w:rsid w:val="009A65F0"/>
    <w:rsid w:val="009A764E"/>
    <w:rsid w:val="009A76C8"/>
    <w:rsid w:val="009A7CEE"/>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117F"/>
    <w:rsid w:val="009C2805"/>
    <w:rsid w:val="009C2F45"/>
    <w:rsid w:val="009C35D0"/>
    <w:rsid w:val="009C37AE"/>
    <w:rsid w:val="009C3EC2"/>
    <w:rsid w:val="009C429A"/>
    <w:rsid w:val="009C5CF9"/>
    <w:rsid w:val="009C678F"/>
    <w:rsid w:val="009C7C40"/>
    <w:rsid w:val="009D0E6E"/>
    <w:rsid w:val="009D17FD"/>
    <w:rsid w:val="009D2337"/>
    <w:rsid w:val="009D2683"/>
    <w:rsid w:val="009D3AC6"/>
    <w:rsid w:val="009D3FDC"/>
    <w:rsid w:val="009D459F"/>
    <w:rsid w:val="009D5685"/>
    <w:rsid w:val="009D64EA"/>
    <w:rsid w:val="009D7094"/>
    <w:rsid w:val="009D7346"/>
    <w:rsid w:val="009D7858"/>
    <w:rsid w:val="009E01CC"/>
    <w:rsid w:val="009E0DBC"/>
    <w:rsid w:val="009E0FDB"/>
    <w:rsid w:val="009E1E3B"/>
    <w:rsid w:val="009E31B5"/>
    <w:rsid w:val="009E3C7E"/>
    <w:rsid w:val="009E4656"/>
    <w:rsid w:val="009E482B"/>
    <w:rsid w:val="009E4AF9"/>
    <w:rsid w:val="009E557B"/>
    <w:rsid w:val="009E75E8"/>
    <w:rsid w:val="009E7D80"/>
    <w:rsid w:val="009F0614"/>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5514"/>
    <w:rsid w:val="009F5A6B"/>
    <w:rsid w:val="009F631E"/>
    <w:rsid w:val="009F6C87"/>
    <w:rsid w:val="00A015D1"/>
    <w:rsid w:val="00A01BBC"/>
    <w:rsid w:val="00A03FA5"/>
    <w:rsid w:val="00A046E5"/>
    <w:rsid w:val="00A06549"/>
    <w:rsid w:val="00A07520"/>
    <w:rsid w:val="00A123E8"/>
    <w:rsid w:val="00A1279A"/>
    <w:rsid w:val="00A131AA"/>
    <w:rsid w:val="00A13239"/>
    <w:rsid w:val="00A1443A"/>
    <w:rsid w:val="00A15067"/>
    <w:rsid w:val="00A1628D"/>
    <w:rsid w:val="00A16693"/>
    <w:rsid w:val="00A168A1"/>
    <w:rsid w:val="00A17F3C"/>
    <w:rsid w:val="00A200B0"/>
    <w:rsid w:val="00A20187"/>
    <w:rsid w:val="00A2088A"/>
    <w:rsid w:val="00A20C04"/>
    <w:rsid w:val="00A20C43"/>
    <w:rsid w:val="00A21344"/>
    <w:rsid w:val="00A21D6D"/>
    <w:rsid w:val="00A2248F"/>
    <w:rsid w:val="00A22D01"/>
    <w:rsid w:val="00A235A2"/>
    <w:rsid w:val="00A239ED"/>
    <w:rsid w:val="00A2455F"/>
    <w:rsid w:val="00A24A7A"/>
    <w:rsid w:val="00A24B3D"/>
    <w:rsid w:val="00A24D4F"/>
    <w:rsid w:val="00A24ECF"/>
    <w:rsid w:val="00A25D16"/>
    <w:rsid w:val="00A26328"/>
    <w:rsid w:val="00A269DF"/>
    <w:rsid w:val="00A26A74"/>
    <w:rsid w:val="00A27AF7"/>
    <w:rsid w:val="00A30E02"/>
    <w:rsid w:val="00A31B00"/>
    <w:rsid w:val="00A31D61"/>
    <w:rsid w:val="00A320A0"/>
    <w:rsid w:val="00A3236F"/>
    <w:rsid w:val="00A335C1"/>
    <w:rsid w:val="00A34CF9"/>
    <w:rsid w:val="00A34F2E"/>
    <w:rsid w:val="00A34FB4"/>
    <w:rsid w:val="00A351DB"/>
    <w:rsid w:val="00A35423"/>
    <w:rsid w:val="00A358C3"/>
    <w:rsid w:val="00A362B9"/>
    <w:rsid w:val="00A37774"/>
    <w:rsid w:val="00A40771"/>
    <w:rsid w:val="00A40891"/>
    <w:rsid w:val="00A43143"/>
    <w:rsid w:val="00A431D0"/>
    <w:rsid w:val="00A445AC"/>
    <w:rsid w:val="00A4564B"/>
    <w:rsid w:val="00A46D8F"/>
    <w:rsid w:val="00A47733"/>
    <w:rsid w:val="00A5104C"/>
    <w:rsid w:val="00A51D4E"/>
    <w:rsid w:val="00A527DB"/>
    <w:rsid w:val="00A53759"/>
    <w:rsid w:val="00A5445A"/>
    <w:rsid w:val="00A54D5D"/>
    <w:rsid w:val="00A559F1"/>
    <w:rsid w:val="00A56254"/>
    <w:rsid w:val="00A56345"/>
    <w:rsid w:val="00A57449"/>
    <w:rsid w:val="00A57F07"/>
    <w:rsid w:val="00A60BB5"/>
    <w:rsid w:val="00A60F50"/>
    <w:rsid w:val="00A610F6"/>
    <w:rsid w:val="00A6135A"/>
    <w:rsid w:val="00A61437"/>
    <w:rsid w:val="00A626AA"/>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3453"/>
    <w:rsid w:val="00A750B8"/>
    <w:rsid w:val="00A7595F"/>
    <w:rsid w:val="00A76036"/>
    <w:rsid w:val="00A7609E"/>
    <w:rsid w:val="00A761CC"/>
    <w:rsid w:val="00A764AD"/>
    <w:rsid w:val="00A769A2"/>
    <w:rsid w:val="00A771A4"/>
    <w:rsid w:val="00A772A7"/>
    <w:rsid w:val="00A77B53"/>
    <w:rsid w:val="00A8005B"/>
    <w:rsid w:val="00A80AE1"/>
    <w:rsid w:val="00A80BD0"/>
    <w:rsid w:val="00A824FD"/>
    <w:rsid w:val="00A826FB"/>
    <w:rsid w:val="00A83785"/>
    <w:rsid w:val="00A838BD"/>
    <w:rsid w:val="00A8444E"/>
    <w:rsid w:val="00A84BD7"/>
    <w:rsid w:val="00A84D78"/>
    <w:rsid w:val="00A85999"/>
    <w:rsid w:val="00A862F5"/>
    <w:rsid w:val="00A8646A"/>
    <w:rsid w:val="00A8742F"/>
    <w:rsid w:val="00A879DA"/>
    <w:rsid w:val="00A90016"/>
    <w:rsid w:val="00A90C15"/>
    <w:rsid w:val="00A92426"/>
    <w:rsid w:val="00A9245B"/>
    <w:rsid w:val="00A928C0"/>
    <w:rsid w:val="00A939B3"/>
    <w:rsid w:val="00A93C26"/>
    <w:rsid w:val="00A94029"/>
    <w:rsid w:val="00A94081"/>
    <w:rsid w:val="00A942C6"/>
    <w:rsid w:val="00A94987"/>
    <w:rsid w:val="00A94DB7"/>
    <w:rsid w:val="00A951B3"/>
    <w:rsid w:val="00A95271"/>
    <w:rsid w:val="00A95703"/>
    <w:rsid w:val="00A957BD"/>
    <w:rsid w:val="00A95D62"/>
    <w:rsid w:val="00A96E2C"/>
    <w:rsid w:val="00A97923"/>
    <w:rsid w:val="00AA0AE3"/>
    <w:rsid w:val="00AA0FF9"/>
    <w:rsid w:val="00AA162B"/>
    <w:rsid w:val="00AA1CBA"/>
    <w:rsid w:val="00AA2B2C"/>
    <w:rsid w:val="00AA32C3"/>
    <w:rsid w:val="00AA349E"/>
    <w:rsid w:val="00AA3909"/>
    <w:rsid w:val="00AA4913"/>
    <w:rsid w:val="00AA5156"/>
    <w:rsid w:val="00AA72DC"/>
    <w:rsid w:val="00AB040E"/>
    <w:rsid w:val="00AB1064"/>
    <w:rsid w:val="00AB1104"/>
    <w:rsid w:val="00AB113A"/>
    <w:rsid w:val="00AB32AA"/>
    <w:rsid w:val="00AB4C2A"/>
    <w:rsid w:val="00AB584A"/>
    <w:rsid w:val="00AB6C9C"/>
    <w:rsid w:val="00AC0C12"/>
    <w:rsid w:val="00AC0C98"/>
    <w:rsid w:val="00AC0EF0"/>
    <w:rsid w:val="00AC1EA9"/>
    <w:rsid w:val="00AC204F"/>
    <w:rsid w:val="00AC25FC"/>
    <w:rsid w:val="00AC2CDE"/>
    <w:rsid w:val="00AC48AD"/>
    <w:rsid w:val="00AC4E3A"/>
    <w:rsid w:val="00AC78F1"/>
    <w:rsid w:val="00AD07F6"/>
    <w:rsid w:val="00AD0EF5"/>
    <w:rsid w:val="00AD11B9"/>
    <w:rsid w:val="00AD6483"/>
    <w:rsid w:val="00AD7FAC"/>
    <w:rsid w:val="00AE00A3"/>
    <w:rsid w:val="00AE1B37"/>
    <w:rsid w:val="00AE1FB0"/>
    <w:rsid w:val="00AE239C"/>
    <w:rsid w:val="00AE3AA9"/>
    <w:rsid w:val="00AE4315"/>
    <w:rsid w:val="00AE43D5"/>
    <w:rsid w:val="00AE46AB"/>
    <w:rsid w:val="00AE4E55"/>
    <w:rsid w:val="00AE509E"/>
    <w:rsid w:val="00AE5707"/>
    <w:rsid w:val="00AE6596"/>
    <w:rsid w:val="00AE77B5"/>
    <w:rsid w:val="00AE7835"/>
    <w:rsid w:val="00AE7AC6"/>
    <w:rsid w:val="00AF0A33"/>
    <w:rsid w:val="00AF0FB2"/>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4A52"/>
    <w:rsid w:val="00B04D8E"/>
    <w:rsid w:val="00B04E90"/>
    <w:rsid w:val="00B059E1"/>
    <w:rsid w:val="00B06190"/>
    <w:rsid w:val="00B06B8A"/>
    <w:rsid w:val="00B06E7C"/>
    <w:rsid w:val="00B075E8"/>
    <w:rsid w:val="00B108ED"/>
    <w:rsid w:val="00B114B6"/>
    <w:rsid w:val="00B119CA"/>
    <w:rsid w:val="00B1211B"/>
    <w:rsid w:val="00B124E4"/>
    <w:rsid w:val="00B1316A"/>
    <w:rsid w:val="00B14EF8"/>
    <w:rsid w:val="00B155BF"/>
    <w:rsid w:val="00B16AAE"/>
    <w:rsid w:val="00B16D4C"/>
    <w:rsid w:val="00B17390"/>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0C69"/>
    <w:rsid w:val="00B338FF"/>
    <w:rsid w:val="00B346A1"/>
    <w:rsid w:val="00B34AC9"/>
    <w:rsid w:val="00B34D7A"/>
    <w:rsid w:val="00B350D4"/>
    <w:rsid w:val="00B35147"/>
    <w:rsid w:val="00B35B8B"/>
    <w:rsid w:val="00B37AB3"/>
    <w:rsid w:val="00B40E71"/>
    <w:rsid w:val="00B41336"/>
    <w:rsid w:val="00B4170B"/>
    <w:rsid w:val="00B43B52"/>
    <w:rsid w:val="00B45E55"/>
    <w:rsid w:val="00B4654C"/>
    <w:rsid w:val="00B46C44"/>
    <w:rsid w:val="00B47602"/>
    <w:rsid w:val="00B47A0A"/>
    <w:rsid w:val="00B47D12"/>
    <w:rsid w:val="00B47F63"/>
    <w:rsid w:val="00B505C3"/>
    <w:rsid w:val="00B50F3B"/>
    <w:rsid w:val="00B535A6"/>
    <w:rsid w:val="00B53717"/>
    <w:rsid w:val="00B53E7E"/>
    <w:rsid w:val="00B54533"/>
    <w:rsid w:val="00B54750"/>
    <w:rsid w:val="00B54CFA"/>
    <w:rsid w:val="00B5544F"/>
    <w:rsid w:val="00B5782D"/>
    <w:rsid w:val="00B60129"/>
    <w:rsid w:val="00B6019C"/>
    <w:rsid w:val="00B609E3"/>
    <w:rsid w:val="00B6283B"/>
    <w:rsid w:val="00B632EB"/>
    <w:rsid w:val="00B6344E"/>
    <w:rsid w:val="00B63BB9"/>
    <w:rsid w:val="00B63D7D"/>
    <w:rsid w:val="00B6461C"/>
    <w:rsid w:val="00B64DFA"/>
    <w:rsid w:val="00B64E0A"/>
    <w:rsid w:val="00B64F09"/>
    <w:rsid w:val="00B65604"/>
    <w:rsid w:val="00B66358"/>
    <w:rsid w:val="00B66E6E"/>
    <w:rsid w:val="00B71039"/>
    <w:rsid w:val="00B72241"/>
    <w:rsid w:val="00B72EC6"/>
    <w:rsid w:val="00B7478C"/>
    <w:rsid w:val="00B750BF"/>
    <w:rsid w:val="00B76E8F"/>
    <w:rsid w:val="00B806C5"/>
    <w:rsid w:val="00B80968"/>
    <w:rsid w:val="00B80EDF"/>
    <w:rsid w:val="00B8103A"/>
    <w:rsid w:val="00B8173F"/>
    <w:rsid w:val="00B81A69"/>
    <w:rsid w:val="00B82D4A"/>
    <w:rsid w:val="00B82F0A"/>
    <w:rsid w:val="00B83470"/>
    <w:rsid w:val="00B83ED0"/>
    <w:rsid w:val="00B84075"/>
    <w:rsid w:val="00B84991"/>
    <w:rsid w:val="00B859B6"/>
    <w:rsid w:val="00B85D86"/>
    <w:rsid w:val="00B8664A"/>
    <w:rsid w:val="00B86792"/>
    <w:rsid w:val="00B86CD8"/>
    <w:rsid w:val="00B87C74"/>
    <w:rsid w:val="00B90CA7"/>
    <w:rsid w:val="00B91E6D"/>
    <w:rsid w:val="00B9208A"/>
    <w:rsid w:val="00B92206"/>
    <w:rsid w:val="00B92610"/>
    <w:rsid w:val="00B92E17"/>
    <w:rsid w:val="00B93EB5"/>
    <w:rsid w:val="00B948A6"/>
    <w:rsid w:val="00B94DB4"/>
    <w:rsid w:val="00B95D27"/>
    <w:rsid w:val="00B95FAF"/>
    <w:rsid w:val="00B96B13"/>
    <w:rsid w:val="00B96C4E"/>
    <w:rsid w:val="00B9781B"/>
    <w:rsid w:val="00BA047A"/>
    <w:rsid w:val="00BA1FF4"/>
    <w:rsid w:val="00BA253B"/>
    <w:rsid w:val="00BA2838"/>
    <w:rsid w:val="00BA325F"/>
    <w:rsid w:val="00BA368B"/>
    <w:rsid w:val="00BA3BC7"/>
    <w:rsid w:val="00BA3C57"/>
    <w:rsid w:val="00BA3ED2"/>
    <w:rsid w:val="00BA4D00"/>
    <w:rsid w:val="00BA4DC8"/>
    <w:rsid w:val="00BA4F93"/>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5042"/>
    <w:rsid w:val="00BC58C2"/>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B14"/>
    <w:rsid w:val="00BE242B"/>
    <w:rsid w:val="00BE3757"/>
    <w:rsid w:val="00BE3957"/>
    <w:rsid w:val="00BE3C9C"/>
    <w:rsid w:val="00BE3F9F"/>
    <w:rsid w:val="00BE4791"/>
    <w:rsid w:val="00BE64B2"/>
    <w:rsid w:val="00BE6830"/>
    <w:rsid w:val="00BE75A4"/>
    <w:rsid w:val="00BE7785"/>
    <w:rsid w:val="00BE798E"/>
    <w:rsid w:val="00BE7FE0"/>
    <w:rsid w:val="00BF0530"/>
    <w:rsid w:val="00BF0CBC"/>
    <w:rsid w:val="00BF0E66"/>
    <w:rsid w:val="00BF1413"/>
    <w:rsid w:val="00BF31A9"/>
    <w:rsid w:val="00BF31C6"/>
    <w:rsid w:val="00BF3C3E"/>
    <w:rsid w:val="00BF52E8"/>
    <w:rsid w:val="00BF6A3E"/>
    <w:rsid w:val="00BF6CEC"/>
    <w:rsid w:val="00C0002E"/>
    <w:rsid w:val="00C0022E"/>
    <w:rsid w:val="00C03001"/>
    <w:rsid w:val="00C05590"/>
    <w:rsid w:val="00C05707"/>
    <w:rsid w:val="00C05813"/>
    <w:rsid w:val="00C05A20"/>
    <w:rsid w:val="00C068EA"/>
    <w:rsid w:val="00C074E8"/>
    <w:rsid w:val="00C07616"/>
    <w:rsid w:val="00C077C7"/>
    <w:rsid w:val="00C07FAE"/>
    <w:rsid w:val="00C104FB"/>
    <w:rsid w:val="00C1139B"/>
    <w:rsid w:val="00C12087"/>
    <w:rsid w:val="00C12244"/>
    <w:rsid w:val="00C1227D"/>
    <w:rsid w:val="00C12470"/>
    <w:rsid w:val="00C126F1"/>
    <w:rsid w:val="00C127D7"/>
    <w:rsid w:val="00C12C4C"/>
    <w:rsid w:val="00C146AC"/>
    <w:rsid w:val="00C14CFB"/>
    <w:rsid w:val="00C14E7E"/>
    <w:rsid w:val="00C152AB"/>
    <w:rsid w:val="00C1583F"/>
    <w:rsid w:val="00C1776A"/>
    <w:rsid w:val="00C17D98"/>
    <w:rsid w:val="00C20424"/>
    <w:rsid w:val="00C204E1"/>
    <w:rsid w:val="00C210B8"/>
    <w:rsid w:val="00C21D9E"/>
    <w:rsid w:val="00C22C79"/>
    <w:rsid w:val="00C22D82"/>
    <w:rsid w:val="00C24BC4"/>
    <w:rsid w:val="00C24EAB"/>
    <w:rsid w:val="00C24F33"/>
    <w:rsid w:val="00C260F7"/>
    <w:rsid w:val="00C26EE8"/>
    <w:rsid w:val="00C27F5C"/>
    <w:rsid w:val="00C3044B"/>
    <w:rsid w:val="00C31203"/>
    <w:rsid w:val="00C31E69"/>
    <w:rsid w:val="00C31FE5"/>
    <w:rsid w:val="00C34E47"/>
    <w:rsid w:val="00C352ED"/>
    <w:rsid w:val="00C358AC"/>
    <w:rsid w:val="00C368B4"/>
    <w:rsid w:val="00C3771C"/>
    <w:rsid w:val="00C378E1"/>
    <w:rsid w:val="00C40371"/>
    <w:rsid w:val="00C416BF"/>
    <w:rsid w:val="00C42075"/>
    <w:rsid w:val="00C42B61"/>
    <w:rsid w:val="00C42D7F"/>
    <w:rsid w:val="00C44FE6"/>
    <w:rsid w:val="00C4567E"/>
    <w:rsid w:val="00C45E2A"/>
    <w:rsid w:val="00C46D14"/>
    <w:rsid w:val="00C46F7F"/>
    <w:rsid w:val="00C5065E"/>
    <w:rsid w:val="00C5263D"/>
    <w:rsid w:val="00C52948"/>
    <w:rsid w:val="00C52B59"/>
    <w:rsid w:val="00C52FE3"/>
    <w:rsid w:val="00C53AF2"/>
    <w:rsid w:val="00C53FE9"/>
    <w:rsid w:val="00C54827"/>
    <w:rsid w:val="00C54898"/>
    <w:rsid w:val="00C5547E"/>
    <w:rsid w:val="00C562CA"/>
    <w:rsid w:val="00C56AA7"/>
    <w:rsid w:val="00C56CB5"/>
    <w:rsid w:val="00C605E7"/>
    <w:rsid w:val="00C619CB"/>
    <w:rsid w:val="00C62A53"/>
    <w:rsid w:val="00C631ED"/>
    <w:rsid w:val="00C63375"/>
    <w:rsid w:val="00C63B78"/>
    <w:rsid w:val="00C63C4A"/>
    <w:rsid w:val="00C63C4B"/>
    <w:rsid w:val="00C64F17"/>
    <w:rsid w:val="00C64FF4"/>
    <w:rsid w:val="00C679E7"/>
    <w:rsid w:val="00C70156"/>
    <w:rsid w:val="00C7064F"/>
    <w:rsid w:val="00C708DD"/>
    <w:rsid w:val="00C72FF6"/>
    <w:rsid w:val="00C75D44"/>
    <w:rsid w:val="00C76FA7"/>
    <w:rsid w:val="00C77352"/>
    <w:rsid w:val="00C77B86"/>
    <w:rsid w:val="00C77DCD"/>
    <w:rsid w:val="00C8195A"/>
    <w:rsid w:val="00C8289F"/>
    <w:rsid w:val="00C82E48"/>
    <w:rsid w:val="00C8508A"/>
    <w:rsid w:val="00C85308"/>
    <w:rsid w:val="00C85595"/>
    <w:rsid w:val="00C85946"/>
    <w:rsid w:val="00C863BE"/>
    <w:rsid w:val="00C87301"/>
    <w:rsid w:val="00C879AF"/>
    <w:rsid w:val="00C87C97"/>
    <w:rsid w:val="00C87DAE"/>
    <w:rsid w:val="00C87FF3"/>
    <w:rsid w:val="00C92FF0"/>
    <w:rsid w:val="00C93822"/>
    <w:rsid w:val="00C94685"/>
    <w:rsid w:val="00C94B8C"/>
    <w:rsid w:val="00C9595C"/>
    <w:rsid w:val="00C959DB"/>
    <w:rsid w:val="00C96639"/>
    <w:rsid w:val="00C97AD9"/>
    <w:rsid w:val="00CA1167"/>
    <w:rsid w:val="00CA1281"/>
    <w:rsid w:val="00CA129D"/>
    <w:rsid w:val="00CA12FF"/>
    <w:rsid w:val="00CA160E"/>
    <w:rsid w:val="00CA23BF"/>
    <w:rsid w:val="00CA5A76"/>
    <w:rsid w:val="00CA6B41"/>
    <w:rsid w:val="00CA6EE7"/>
    <w:rsid w:val="00CB003B"/>
    <w:rsid w:val="00CB02DA"/>
    <w:rsid w:val="00CB18C2"/>
    <w:rsid w:val="00CB22E0"/>
    <w:rsid w:val="00CB2904"/>
    <w:rsid w:val="00CB2DBA"/>
    <w:rsid w:val="00CB3281"/>
    <w:rsid w:val="00CB3E8C"/>
    <w:rsid w:val="00CB404B"/>
    <w:rsid w:val="00CB4217"/>
    <w:rsid w:val="00CB4A6C"/>
    <w:rsid w:val="00CB5A08"/>
    <w:rsid w:val="00CB5F18"/>
    <w:rsid w:val="00CB64B8"/>
    <w:rsid w:val="00CB7A84"/>
    <w:rsid w:val="00CB7D5A"/>
    <w:rsid w:val="00CC1483"/>
    <w:rsid w:val="00CC196E"/>
    <w:rsid w:val="00CC271E"/>
    <w:rsid w:val="00CC2C0F"/>
    <w:rsid w:val="00CC3CF5"/>
    <w:rsid w:val="00CC52D3"/>
    <w:rsid w:val="00CC5347"/>
    <w:rsid w:val="00CC639A"/>
    <w:rsid w:val="00CC7376"/>
    <w:rsid w:val="00CD133E"/>
    <w:rsid w:val="00CD13BD"/>
    <w:rsid w:val="00CD313E"/>
    <w:rsid w:val="00CD33C4"/>
    <w:rsid w:val="00CD3CE4"/>
    <w:rsid w:val="00CD45C5"/>
    <w:rsid w:val="00CD4731"/>
    <w:rsid w:val="00CD4955"/>
    <w:rsid w:val="00CD4A4C"/>
    <w:rsid w:val="00CD543C"/>
    <w:rsid w:val="00CD55D2"/>
    <w:rsid w:val="00CD6175"/>
    <w:rsid w:val="00CD6D1F"/>
    <w:rsid w:val="00CD765A"/>
    <w:rsid w:val="00CD7C8F"/>
    <w:rsid w:val="00CD7F45"/>
    <w:rsid w:val="00CE0728"/>
    <w:rsid w:val="00CE0936"/>
    <w:rsid w:val="00CE0FBE"/>
    <w:rsid w:val="00CE1221"/>
    <w:rsid w:val="00CE17B3"/>
    <w:rsid w:val="00CE1C40"/>
    <w:rsid w:val="00CE2B57"/>
    <w:rsid w:val="00CE345E"/>
    <w:rsid w:val="00CE3862"/>
    <w:rsid w:val="00CE46D4"/>
    <w:rsid w:val="00CE489E"/>
    <w:rsid w:val="00CE4CBC"/>
    <w:rsid w:val="00CE4EB3"/>
    <w:rsid w:val="00CE6F77"/>
    <w:rsid w:val="00CF11F6"/>
    <w:rsid w:val="00CF1620"/>
    <w:rsid w:val="00CF25D1"/>
    <w:rsid w:val="00CF365D"/>
    <w:rsid w:val="00CF3BEB"/>
    <w:rsid w:val="00CF466E"/>
    <w:rsid w:val="00CF4B1D"/>
    <w:rsid w:val="00CF6A51"/>
    <w:rsid w:val="00CF6D35"/>
    <w:rsid w:val="00CF741E"/>
    <w:rsid w:val="00CF775A"/>
    <w:rsid w:val="00CF7902"/>
    <w:rsid w:val="00CF79DC"/>
    <w:rsid w:val="00D0088C"/>
    <w:rsid w:val="00D0206B"/>
    <w:rsid w:val="00D02B64"/>
    <w:rsid w:val="00D0408A"/>
    <w:rsid w:val="00D05ACC"/>
    <w:rsid w:val="00D05B1A"/>
    <w:rsid w:val="00D06297"/>
    <w:rsid w:val="00D064B7"/>
    <w:rsid w:val="00D0653B"/>
    <w:rsid w:val="00D077A0"/>
    <w:rsid w:val="00D07867"/>
    <w:rsid w:val="00D07890"/>
    <w:rsid w:val="00D1009E"/>
    <w:rsid w:val="00D107F4"/>
    <w:rsid w:val="00D112E6"/>
    <w:rsid w:val="00D12280"/>
    <w:rsid w:val="00D13D32"/>
    <w:rsid w:val="00D140B8"/>
    <w:rsid w:val="00D157A4"/>
    <w:rsid w:val="00D15FAB"/>
    <w:rsid w:val="00D1666D"/>
    <w:rsid w:val="00D16855"/>
    <w:rsid w:val="00D17DAD"/>
    <w:rsid w:val="00D20200"/>
    <w:rsid w:val="00D21551"/>
    <w:rsid w:val="00D21F30"/>
    <w:rsid w:val="00D220A7"/>
    <w:rsid w:val="00D222ED"/>
    <w:rsid w:val="00D22621"/>
    <w:rsid w:val="00D22D96"/>
    <w:rsid w:val="00D244D5"/>
    <w:rsid w:val="00D24A9B"/>
    <w:rsid w:val="00D25655"/>
    <w:rsid w:val="00D265DD"/>
    <w:rsid w:val="00D2756F"/>
    <w:rsid w:val="00D27D54"/>
    <w:rsid w:val="00D30AE8"/>
    <w:rsid w:val="00D3233F"/>
    <w:rsid w:val="00D32466"/>
    <w:rsid w:val="00D3248A"/>
    <w:rsid w:val="00D32D73"/>
    <w:rsid w:val="00D32E23"/>
    <w:rsid w:val="00D355C1"/>
    <w:rsid w:val="00D35C96"/>
    <w:rsid w:val="00D37372"/>
    <w:rsid w:val="00D3795B"/>
    <w:rsid w:val="00D4253C"/>
    <w:rsid w:val="00D43D18"/>
    <w:rsid w:val="00D454AC"/>
    <w:rsid w:val="00D4582D"/>
    <w:rsid w:val="00D505B5"/>
    <w:rsid w:val="00D50B47"/>
    <w:rsid w:val="00D50EA6"/>
    <w:rsid w:val="00D51F35"/>
    <w:rsid w:val="00D525AB"/>
    <w:rsid w:val="00D54172"/>
    <w:rsid w:val="00D564C1"/>
    <w:rsid w:val="00D57388"/>
    <w:rsid w:val="00D6157B"/>
    <w:rsid w:val="00D619C5"/>
    <w:rsid w:val="00D622F2"/>
    <w:rsid w:val="00D63754"/>
    <w:rsid w:val="00D66B31"/>
    <w:rsid w:val="00D6756F"/>
    <w:rsid w:val="00D720D0"/>
    <w:rsid w:val="00D72F0D"/>
    <w:rsid w:val="00D755BC"/>
    <w:rsid w:val="00D75D49"/>
    <w:rsid w:val="00D76463"/>
    <w:rsid w:val="00D76C00"/>
    <w:rsid w:val="00D76F7F"/>
    <w:rsid w:val="00D802F1"/>
    <w:rsid w:val="00D8038E"/>
    <w:rsid w:val="00D80F9E"/>
    <w:rsid w:val="00D81585"/>
    <w:rsid w:val="00D8236C"/>
    <w:rsid w:val="00D82F29"/>
    <w:rsid w:val="00D83F08"/>
    <w:rsid w:val="00D8458F"/>
    <w:rsid w:val="00D84CA5"/>
    <w:rsid w:val="00D867EB"/>
    <w:rsid w:val="00D86E1C"/>
    <w:rsid w:val="00D870C8"/>
    <w:rsid w:val="00D8754E"/>
    <w:rsid w:val="00D90489"/>
    <w:rsid w:val="00D906A6"/>
    <w:rsid w:val="00D909FA"/>
    <w:rsid w:val="00D933C1"/>
    <w:rsid w:val="00D93DFB"/>
    <w:rsid w:val="00D941C3"/>
    <w:rsid w:val="00D9591A"/>
    <w:rsid w:val="00D95CFC"/>
    <w:rsid w:val="00D9759C"/>
    <w:rsid w:val="00DA0955"/>
    <w:rsid w:val="00DA2263"/>
    <w:rsid w:val="00DA232F"/>
    <w:rsid w:val="00DA2E73"/>
    <w:rsid w:val="00DA3265"/>
    <w:rsid w:val="00DA3315"/>
    <w:rsid w:val="00DA3460"/>
    <w:rsid w:val="00DA4594"/>
    <w:rsid w:val="00DA4EEE"/>
    <w:rsid w:val="00DA50CB"/>
    <w:rsid w:val="00DA55D2"/>
    <w:rsid w:val="00DA6859"/>
    <w:rsid w:val="00DA6971"/>
    <w:rsid w:val="00DA77BA"/>
    <w:rsid w:val="00DA7BEF"/>
    <w:rsid w:val="00DB03D8"/>
    <w:rsid w:val="00DB0464"/>
    <w:rsid w:val="00DB05E3"/>
    <w:rsid w:val="00DB08BF"/>
    <w:rsid w:val="00DB0E55"/>
    <w:rsid w:val="00DB211D"/>
    <w:rsid w:val="00DB366A"/>
    <w:rsid w:val="00DB4C1D"/>
    <w:rsid w:val="00DB4EF5"/>
    <w:rsid w:val="00DB4FE8"/>
    <w:rsid w:val="00DB537C"/>
    <w:rsid w:val="00DB59CE"/>
    <w:rsid w:val="00DB5D8C"/>
    <w:rsid w:val="00DB67C4"/>
    <w:rsid w:val="00DB749C"/>
    <w:rsid w:val="00DC084E"/>
    <w:rsid w:val="00DC129C"/>
    <w:rsid w:val="00DC27A3"/>
    <w:rsid w:val="00DC2BEF"/>
    <w:rsid w:val="00DC39DD"/>
    <w:rsid w:val="00DC41C4"/>
    <w:rsid w:val="00DC45AA"/>
    <w:rsid w:val="00DC46EA"/>
    <w:rsid w:val="00DC5391"/>
    <w:rsid w:val="00DC5E3F"/>
    <w:rsid w:val="00DC6B54"/>
    <w:rsid w:val="00DC6BD5"/>
    <w:rsid w:val="00DC6D49"/>
    <w:rsid w:val="00DC731A"/>
    <w:rsid w:val="00DD0C92"/>
    <w:rsid w:val="00DD1E85"/>
    <w:rsid w:val="00DD429C"/>
    <w:rsid w:val="00DD4A04"/>
    <w:rsid w:val="00DD4F8F"/>
    <w:rsid w:val="00DD4FDA"/>
    <w:rsid w:val="00DD5B5F"/>
    <w:rsid w:val="00DD68EB"/>
    <w:rsid w:val="00DD7122"/>
    <w:rsid w:val="00DD77BA"/>
    <w:rsid w:val="00DE1C71"/>
    <w:rsid w:val="00DE2F20"/>
    <w:rsid w:val="00DE3CF5"/>
    <w:rsid w:val="00DE4CE4"/>
    <w:rsid w:val="00DE5036"/>
    <w:rsid w:val="00DE7763"/>
    <w:rsid w:val="00DE79D0"/>
    <w:rsid w:val="00DE7AFB"/>
    <w:rsid w:val="00DF04EC"/>
    <w:rsid w:val="00DF0AE5"/>
    <w:rsid w:val="00DF1DB0"/>
    <w:rsid w:val="00DF1ECB"/>
    <w:rsid w:val="00DF294B"/>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603"/>
    <w:rsid w:val="00E042F1"/>
    <w:rsid w:val="00E04D3D"/>
    <w:rsid w:val="00E06E68"/>
    <w:rsid w:val="00E0728D"/>
    <w:rsid w:val="00E1136A"/>
    <w:rsid w:val="00E11AD6"/>
    <w:rsid w:val="00E11CCF"/>
    <w:rsid w:val="00E14723"/>
    <w:rsid w:val="00E154CB"/>
    <w:rsid w:val="00E158D6"/>
    <w:rsid w:val="00E169F8"/>
    <w:rsid w:val="00E17CDC"/>
    <w:rsid w:val="00E20009"/>
    <w:rsid w:val="00E20494"/>
    <w:rsid w:val="00E20864"/>
    <w:rsid w:val="00E2164D"/>
    <w:rsid w:val="00E217A9"/>
    <w:rsid w:val="00E21B58"/>
    <w:rsid w:val="00E21D31"/>
    <w:rsid w:val="00E22205"/>
    <w:rsid w:val="00E22380"/>
    <w:rsid w:val="00E224DC"/>
    <w:rsid w:val="00E240B0"/>
    <w:rsid w:val="00E24332"/>
    <w:rsid w:val="00E25AF8"/>
    <w:rsid w:val="00E261C5"/>
    <w:rsid w:val="00E26B37"/>
    <w:rsid w:val="00E2732E"/>
    <w:rsid w:val="00E27A25"/>
    <w:rsid w:val="00E27B0B"/>
    <w:rsid w:val="00E30144"/>
    <w:rsid w:val="00E30A9F"/>
    <w:rsid w:val="00E31040"/>
    <w:rsid w:val="00E31425"/>
    <w:rsid w:val="00E31718"/>
    <w:rsid w:val="00E318CD"/>
    <w:rsid w:val="00E32336"/>
    <w:rsid w:val="00E32400"/>
    <w:rsid w:val="00E3273A"/>
    <w:rsid w:val="00E32ADB"/>
    <w:rsid w:val="00E32DD7"/>
    <w:rsid w:val="00E33088"/>
    <w:rsid w:val="00E330ED"/>
    <w:rsid w:val="00E33709"/>
    <w:rsid w:val="00E33A47"/>
    <w:rsid w:val="00E343D3"/>
    <w:rsid w:val="00E34D00"/>
    <w:rsid w:val="00E34D7C"/>
    <w:rsid w:val="00E3650D"/>
    <w:rsid w:val="00E372E2"/>
    <w:rsid w:val="00E3799A"/>
    <w:rsid w:val="00E37A2B"/>
    <w:rsid w:val="00E405BE"/>
    <w:rsid w:val="00E410C1"/>
    <w:rsid w:val="00E4117A"/>
    <w:rsid w:val="00E414EE"/>
    <w:rsid w:val="00E42671"/>
    <w:rsid w:val="00E430A6"/>
    <w:rsid w:val="00E430D3"/>
    <w:rsid w:val="00E43598"/>
    <w:rsid w:val="00E45921"/>
    <w:rsid w:val="00E465A2"/>
    <w:rsid w:val="00E46ED4"/>
    <w:rsid w:val="00E47DD1"/>
    <w:rsid w:val="00E50170"/>
    <w:rsid w:val="00E501B6"/>
    <w:rsid w:val="00E50C0F"/>
    <w:rsid w:val="00E519CA"/>
    <w:rsid w:val="00E5319C"/>
    <w:rsid w:val="00E5365E"/>
    <w:rsid w:val="00E54C80"/>
    <w:rsid w:val="00E55333"/>
    <w:rsid w:val="00E55A80"/>
    <w:rsid w:val="00E563C4"/>
    <w:rsid w:val="00E57810"/>
    <w:rsid w:val="00E60FBA"/>
    <w:rsid w:val="00E61ADC"/>
    <w:rsid w:val="00E624D7"/>
    <w:rsid w:val="00E627ED"/>
    <w:rsid w:val="00E6525B"/>
    <w:rsid w:val="00E657B5"/>
    <w:rsid w:val="00E65DDA"/>
    <w:rsid w:val="00E660FD"/>
    <w:rsid w:val="00E664D9"/>
    <w:rsid w:val="00E66D0B"/>
    <w:rsid w:val="00E670CB"/>
    <w:rsid w:val="00E67DFE"/>
    <w:rsid w:val="00E70BE9"/>
    <w:rsid w:val="00E70F4B"/>
    <w:rsid w:val="00E7159E"/>
    <w:rsid w:val="00E71B2A"/>
    <w:rsid w:val="00E72491"/>
    <w:rsid w:val="00E725C2"/>
    <w:rsid w:val="00E72C01"/>
    <w:rsid w:val="00E73451"/>
    <w:rsid w:val="00E73513"/>
    <w:rsid w:val="00E7357F"/>
    <w:rsid w:val="00E7432B"/>
    <w:rsid w:val="00E747DD"/>
    <w:rsid w:val="00E76321"/>
    <w:rsid w:val="00E77FEA"/>
    <w:rsid w:val="00E801F4"/>
    <w:rsid w:val="00E820AA"/>
    <w:rsid w:val="00E829F7"/>
    <w:rsid w:val="00E82F93"/>
    <w:rsid w:val="00E84195"/>
    <w:rsid w:val="00E84C3E"/>
    <w:rsid w:val="00E86F8C"/>
    <w:rsid w:val="00E87F3D"/>
    <w:rsid w:val="00E87F9E"/>
    <w:rsid w:val="00E90AB4"/>
    <w:rsid w:val="00E916C4"/>
    <w:rsid w:val="00E91F2A"/>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E51"/>
    <w:rsid w:val="00EB0F5E"/>
    <w:rsid w:val="00EB1217"/>
    <w:rsid w:val="00EB18FF"/>
    <w:rsid w:val="00EB2748"/>
    <w:rsid w:val="00EB3FF8"/>
    <w:rsid w:val="00EB49A0"/>
    <w:rsid w:val="00EB5364"/>
    <w:rsid w:val="00EB6056"/>
    <w:rsid w:val="00EB61A4"/>
    <w:rsid w:val="00EB6EBB"/>
    <w:rsid w:val="00EB78BD"/>
    <w:rsid w:val="00EB796D"/>
    <w:rsid w:val="00EC04B5"/>
    <w:rsid w:val="00EC1E65"/>
    <w:rsid w:val="00EC2460"/>
    <w:rsid w:val="00EC2992"/>
    <w:rsid w:val="00EC2AB1"/>
    <w:rsid w:val="00EC58AF"/>
    <w:rsid w:val="00EC6842"/>
    <w:rsid w:val="00EC6BC1"/>
    <w:rsid w:val="00ED0204"/>
    <w:rsid w:val="00ED09CC"/>
    <w:rsid w:val="00ED0BF9"/>
    <w:rsid w:val="00ED2470"/>
    <w:rsid w:val="00ED3007"/>
    <w:rsid w:val="00ED3C50"/>
    <w:rsid w:val="00ED4140"/>
    <w:rsid w:val="00ED4E2F"/>
    <w:rsid w:val="00ED5162"/>
    <w:rsid w:val="00ED5340"/>
    <w:rsid w:val="00ED53FE"/>
    <w:rsid w:val="00ED5EE6"/>
    <w:rsid w:val="00ED6408"/>
    <w:rsid w:val="00ED6B1D"/>
    <w:rsid w:val="00EE0518"/>
    <w:rsid w:val="00EE0936"/>
    <w:rsid w:val="00EE10F9"/>
    <w:rsid w:val="00EE2997"/>
    <w:rsid w:val="00EE2B99"/>
    <w:rsid w:val="00EE397A"/>
    <w:rsid w:val="00EE5682"/>
    <w:rsid w:val="00EE5AE6"/>
    <w:rsid w:val="00EE68A5"/>
    <w:rsid w:val="00EE740D"/>
    <w:rsid w:val="00EE7F90"/>
    <w:rsid w:val="00EF07C6"/>
    <w:rsid w:val="00EF1161"/>
    <w:rsid w:val="00EF19E7"/>
    <w:rsid w:val="00EF3249"/>
    <w:rsid w:val="00EF32A9"/>
    <w:rsid w:val="00EF3425"/>
    <w:rsid w:val="00EF472D"/>
    <w:rsid w:val="00EF5177"/>
    <w:rsid w:val="00EF5AB1"/>
    <w:rsid w:val="00EF5CAD"/>
    <w:rsid w:val="00EF5E22"/>
    <w:rsid w:val="00EF624E"/>
    <w:rsid w:val="00EF6788"/>
    <w:rsid w:val="00EF6D87"/>
    <w:rsid w:val="00F00CBC"/>
    <w:rsid w:val="00F014C1"/>
    <w:rsid w:val="00F018E6"/>
    <w:rsid w:val="00F026F6"/>
    <w:rsid w:val="00F03D59"/>
    <w:rsid w:val="00F04049"/>
    <w:rsid w:val="00F0414B"/>
    <w:rsid w:val="00F07503"/>
    <w:rsid w:val="00F075F4"/>
    <w:rsid w:val="00F103B7"/>
    <w:rsid w:val="00F10B40"/>
    <w:rsid w:val="00F14B4B"/>
    <w:rsid w:val="00F14F6E"/>
    <w:rsid w:val="00F1757E"/>
    <w:rsid w:val="00F175AE"/>
    <w:rsid w:val="00F2103D"/>
    <w:rsid w:val="00F21B0E"/>
    <w:rsid w:val="00F2219F"/>
    <w:rsid w:val="00F22C48"/>
    <w:rsid w:val="00F23AE7"/>
    <w:rsid w:val="00F247BC"/>
    <w:rsid w:val="00F255F5"/>
    <w:rsid w:val="00F257B0"/>
    <w:rsid w:val="00F266BB"/>
    <w:rsid w:val="00F275DB"/>
    <w:rsid w:val="00F276BE"/>
    <w:rsid w:val="00F27701"/>
    <w:rsid w:val="00F27718"/>
    <w:rsid w:val="00F3150A"/>
    <w:rsid w:val="00F31834"/>
    <w:rsid w:val="00F31BBD"/>
    <w:rsid w:val="00F31EC7"/>
    <w:rsid w:val="00F3221D"/>
    <w:rsid w:val="00F34CD4"/>
    <w:rsid w:val="00F35121"/>
    <w:rsid w:val="00F35F1B"/>
    <w:rsid w:val="00F366A9"/>
    <w:rsid w:val="00F3671E"/>
    <w:rsid w:val="00F36E8E"/>
    <w:rsid w:val="00F37123"/>
    <w:rsid w:val="00F379F5"/>
    <w:rsid w:val="00F40332"/>
    <w:rsid w:val="00F403CB"/>
    <w:rsid w:val="00F41983"/>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F71"/>
    <w:rsid w:val="00F53456"/>
    <w:rsid w:val="00F53B18"/>
    <w:rsid w:val="00F53D38"/>
    <w:rsid w:val="00F55C11"/>
    <w:rsid w:val="00F55E55"/>
    <w:rsid w:val="00F5763D"/>
    <w:rsid w:val="00F60745"/>
    <w:rsid w:val="00F60F89"/>
    <w:rsid w:val="00F61A38"/>
    <w:rsid w:val="00F627BF"/>
    <w:rsid w:val="00F63689"/>
    <w:rsid w:val="00F642A8"/>
    <w:rsid w:val="00F64B61"/>
    <w:rsid w:val="00F64BA8"/>
    <w:rsid w:val="00F65CCD"/>
    <w:rsid w:val="00F6680F"/>
    <w:rsid w:val="00F66D1E"/>
    <w:rsid w:val="00F6794D"/>
    <w:rsid w:val="00F67BC2"/>
    <w:rsid w:val="00F70031"/>
    <w:rsid w:val="00F70293"/>
    <w:rsid w:val="00F70D18"/>
    <w:rsid w:val="00F70F5A"/>
    <w:rsid w:val="00F71DA9"/>
    <w:rsid w:val="00F71FA1"/>
    <w:rsid w:val="00F728B0"/>
    <w:rsid w:val="00F75574"/>
    <w:rsid w:val="00F75937"/>
    <w:rsid w:val="00F75E45"/>
    <w:rsid w:val="00F76013"/>
    <w:rsid w:val="00F76842"/>
    <w:rsid w:val="00F77809"/>
    <w:rsid w:val="00F77F43"/>
    <w:rsid w:val="00F80570"/>
    <w:rsid w:val="00F80590"/>
    <w:rsid w:val="00F8063C"/>
    <w:rsid w:val="00F811CF"/>
    <w:rsid w:val="00F81330"/>
    <w:rsid w:val="00F8231E"/>
    <w:rsid w:val="00F82530"/>
    <w:rsid w:val="00F828A2"/>
    <w:rsid w:val="00F843E2"/>
    <w:rsid w:val="00F847CB"/>
    <w:rsid w:val="00F84918"/>
    <w:rsid w:val="00F84E17"/>
    <w:rsid w:val="00F84FCC"/>
    <w:rsid w:val="00F855D6"/>
    <w:rsid w:val="00F85E5C"/>
    <w:rsid w:val="00F86987"/>
    <w:rsid w:val="00F86D54"/>
    <w:rsid w:val="00F877F1"/>
    <w:rsid w:val="00F87836"/>
    <w:rsid w:val="00F87BC0"/>
    <w:rsid w:val="00F90364"/>
    <w:rsid w:val="00F911EA"/>
    <w:rsid w:val="00F91270"/>
    <w:rsid w:val="00F92137"/>
    <w:rsid w:val="00F9225C"/>
    <w:rsid w:val="00F92640"/>
    <w:rsid w:val="00F929A5"/>
    <w:rsid w:val="00F92BDF"/>
    <w:rsid w:val="00F93889"/>
    <w:rsid w:val="00F94248"/>
    <w:rsid w:val="00F95E6A"/>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6572"/>
    <w:rsid w:val="00FA65BB"/>
    <w:rsid w:val="00FA698C"/>
    <w:rsid w:val="00FA6C45"/>
    <w:rsid w:val="00FA7068"/>
    <w:rsid w:val="00FA78D0"/>
    <w:rsid w:val="00FB1DD2"/>
    <w:rsid w:val="00FB2FC8"/>
    <w:rsid w:val="00FB2FFD"/>
    <w:rsid w:val="00FB367C"/>
    <w:rsid w:val="00FB3AE9"/>
    <w:rsid w:val="00FB3F1F"/>
    <w:rsid w:val="00FB4933"/>
    <w:rsid w:val="00FB49E5"/>
    <w:rsid w:val="00FB6EA2"/>
    <w:rsid w:val="00FB725D"/>
    <w:rsid w:val="00FC19B8"/>
    <w:rsid w:val="00FC31A2"/>
    <w:rsid w:val="00FC4777"/>
    <w:rsid w:val="00FC59E6"/>
    <w:rsid w:val="00FC6063"/>
    <w:rsid w:val="00FC608A"/>
    <w:rsid w:val="00FC72A0"/>
    <w:rsid w:val="00FC7E36"/>
    <w:rsid w:val="00FC7ED4"/>
    <w:rsid w:val="00FC7F9B"/>
    <w:rsid w:val="00FD18AF"/>
    <w:rsid w:val="00FD1C68"/>
    <w:rsid w:val="00FD1E9C"/>
    <w:rsid w:val="00FD20C2"/>
    <w:rsid w:val="00FD3A3A"/>
    <w:rsid w:val="00FD5459"/>
    <w:rsid w:val="00FD5E6C"/>
    <w:rsid w:val="00FD678D"/>
    <w:rsid w:val="00FD7E84"/>
    <w:rsid w:val="00FE0EA0"/>
    <w:rsid w:val="00FE1264"/>
    <w:rsid w:val="00FE192A"/>
    <w:rsid w:val="00FE1B7E"/>
    <w:rsid w:val="00FE22A0"/>
    <w:rsid w:val="00FE31B7"/>
    <w:rsid w:val="00FE6429"/>
    <w:rsid w:val="00FE651D"/>
    <w:rsid w:val="00FE65AF"/>
    <w:rsid w:val="00FE6FED"/>
    <w:rsid w:val="00FF0DB3"/>
    <w:rsid w:val="00FF0E2B"/>
    <w:rsid w:val="00FF1EA6"/>
    <w:rsid w:val="00FF20BC"/>
    <w:rsid w:val="00FF2512"/>
    <w:rsid w:val="00FF3B16"/>
    <w:rsid w:val="00FF4645"/>
    <w:rsid w:val="00FF46DF"/>
    <w:rsid w:val="00FF4F89"/>
    <w:rsid w:val="00FF5034"/>
    <w:rsid w:val="00FF51E2"/>
    <w:rsid w:val="00FF5678"/>
    <w:rsid w:val="00FF59BF"/>
    <w:rsid w:val="00FF631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5735C5-3444-3C4A-BE0E-FA76E7C9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710"/>
    <w:pPr>
      <w:spacing w:after="0"/>
      <w:jc w:val="both"/>
    </w:pPr>
    <w:rPr>
      <w:sz w:val="20"/>
    </w:rPr>
  </w:style>
  <w:style w:type="paragraph" w:styleId="Titre1">
    <w:name w:val="heading 1"/>
    <w:basedOn w:val="Normal"/>
    <w:next w:val="Normal"/>
    <w:link w:val="Titre1Car"/>
    <w:uiPriority w:val="9"/>
    <w:rsid w:val="00F92BDF"/>
    <w:pPr>
      <w:keepNext/>
      <w:keepLines/>
      <w:numPr>
        <w:numId w:val="5"/>
      </w:numPr>
      <w:spacing w:before="240" w:after="12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rsid w:val="00F92BDF"/>
    <w:pPr>
      <w:keepNext/>
      <w:keepLines/>
      <w:numPr>
        <w:ilvl w:val="1"/>
        <w:numId w:val="5"/>
      </w:numPr>
      <w:spacing w:before="120" w:after="120"/>
      <w:ind w:left="567" w:hanging="567"/>
      <w:outlineLvl w:val="1"/>
    </w:pPr>
    <w:rPr>
      <w:rFonts w:eastAsiaTheme="majorEastAsia" w:cstheme="majorBidi"/>
      <w:b/>
      <w:bCs/>
      <w:color w:val="4F81BD" w:themeColor="accent1"/>
      <w:sz w:val="24"/>
      <w:szCs w:val="26"/>
    </w:rPr>
  </w:style>
  <w:style w:type="paragraph" w:styleId="Titre3">
    <w:name w:val="heading 3"/>
    <w:aliases w:val="Partie"/>
    <w:basedOn w:val="Normal"/>
    <w:next w:val="Normal"/>
    <w:link w:val="Titre3Car"/>
    <w:uiPriority w:val="9"/>
    <w:unhideWhenUsed/>
    <w:qFormat/>
    <w:rsid w:val="00673354"/>
    <w:pPr>
      <w:numPr>
        <w:ilvl w:val="1"/>
      </w:numPr>
      <w:spacing w:before="120" w:after="60"/>
      <w:outlineLvl w:val="2"/>
    </w:pPr>
    <w:rPr>
      <w:rFonts w:eastAsiaTheme="majorEastAsia" w:cstheme="majorBidi"/>
      <w:b/>
      <w:iCs/>
      <w:color w:val="7F7F7F" w:themeColor="text1" w:themeTint="8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locked/>
    <w:rsid w:val="00F92BDF"/>
    <w:pPr>
      <w:spacing w:after="0" w:line="240" w:lineRule="auto"/>
    </w:pPr>
    <w:rPr>
      <w:sz w:val="20"/>
    </w:rPr>
  </w:style>
  <w:style w:type="character" w:customStyle="1" w:styleId="Titre1Car">
    <w:name w:val="Titre 1 Car"/>
    <w:basedOn w:val="Policepardfaut"/>
    <w:link w:val="Titre1"/>
    <w:uiPriority w:val="9"/>
    <w:rsid w:val="00F92BDF"/>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F92BDF"/>
    <w:rPr>
      <w:rFonts w:eastAsiaTheme="majorEastAsia" w:cstheme="majorBidi"/>
      <w:b/>
      <w:bCs/>
      <w:color w:val="4F81BD" w:themeColor="accent1"/>
      <w:sz w:val="24"/>
      <w:szCs w:val="26"/>
    </w:rPr>
  </w:style>
  <w:style w:type="paragraph" w:styleId="Titre">
    <w:name w:val="Title"/>
    <w:basedOn w:val="Normal"/>
    <w:next w:val="Normal"/>
    <w:link w:val="TitreCar"/>
    <w:uiPriority w:val="10"/>
    <w:qFormat/>
    <w:locked/>
    <w:rsid w:val="00F92BDF"/>
    <w:pPr>
      <w:pBdr>
        <w:bottom w:val="single" w:sz="8" w:space="1" w:color="17365D" w:themeColor="text2" w:themeShade="BF"/>
      </w:pBdr>
      <w:spacing w:before="360"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F92BDF"/>
    <w:rPr>
      <w:rFonts w:eastAsiaTheme="majorEastAsia" w:cstheme="majorBidi"/>
      <w:b/>
      <w:color w:val="17365D" w:themeColor="text2" w:themeShade="BF"/>
      <w:spacing w:val="5"/>
      <w:kern w:val="28"/>
      <w:sz w:val="48"/>
      <w:szCs w:val="52"/>
    </w:rPr>
  </w:style>
  <w:style w:type="paragraph" w:customStyle="1" w:styleId="Motclef">
    <w:name w:val="Mot clef"/>
    <w:basedOn w:val="Normal"/>
    <w:link w:val="MotclefCar"/>
    <w:rsid w:val="00F92BDF"/>
    <w:rPr>
      <w:b/>
      <w:color w:val="00B0F0"/>
    </w:rPr>
  </w:style>
  <w:style w:type="paragraph" w:styleId="Paragraphedeliste">
    <w:name w:val="List Paragraph"/>
    <w:basedOn w:val="Normal"/>
    <w:link w:val="ParagraphedelisteCar"/>
    <w:uiPriority w:val="34"/>
    <w:qFormat/>
    <w:locked/>
    <w:rsid w:val="00F92BDF"/>
    <w:pPr>
      <w:ind w:left="720"/>
      <w:contextualSpacing/>
    </w:pPr>
  </w:style>
  <w:style w:type="paragraph" w:styleId="En-tte">
    <w:name w:val="header"/>
    <w:basedOn w:val="Normal"/>
    <w:link w:val="En-tteCar"/>
    <w:uiPriority w:val="99"/>
    <w:unhideWhenUsed/>
    <w:rsid w:val="00F92BDF"/>
    <w:pPr>
      <w:tabs>
        <w:tab w:val="center" w:pos="2694"/>
        <w:tab w:val="right" w:pos="9781"/>
      </w:tabs>
      <w:spacing w:line="240" w:lineRule="auto"/>
    </w:pPr>
    <w:rPr>
      <w:i/>
      <w:color w:val="7F7F7F" w:themeColor="text1" w:themeTint="80"/>
    </w:rPr>
  </w:style>
  <w:style w:type="character" w:customStyle="1" w:styleId="En-tteCar">
    <w:name w:val="En-tête Car"/>
    <w:basedOn w:val="Policepardfaut"/>
    <w:link w:val="En-tte"/>
    <w:uiPriority w:val="99"/>
    <w:rsid w:val="00F92BDF"/>
    <w:rPr>
      <w:i/>
      <w:color w:val="7F7F7F" w:themeColor="text1" w:themeTint="80"/>
      <w:sz w:val="20"/>
    </w:rPr>
  </w:style>
  <w:style w:type="paragraph" w:styleId="Pieddepage">
    <w:name w:val="footer"/>
    <w:basedOn w:val="Normal"/>
    <w:link w:val="PieddepageCar"/>
    <w:uiPriority w:val="99"/>
    <w:unhideWhenUsed/>
    <w:rsid w:val="00F92BDF"/>
    <w:pPr>
      <w:tabs>
        <w:tab w:val="center" w:pos="4536"/>
        <w:tab w:val="right" w:pos="9072"/>
      </w:tabs>
      <w:spacing w:line="240" w:lineRule="auto"/>
    </w:pPr>
  </w:style>
  <w:style w:type="character" w:customStyle="1" w:styleId="PieddepageCar">
    <w:name w:val="Pied de page Car"/>
    <w:basedOn w:val="Policepardfaut"/>
    <w:link w:val="Pieddepage"/>
    <w:uiPriority w:val="99"/>
    <w:rsid w:val="00F92BDF"/>
    <w:rPr>
      <w:sz w:val="20"/>
    </w:rPr>
  </w:style>
  <w:style w:type="paragraph" w:styleId="Textedebulles">
    <w:name w:val="Balloon Text"/>
    <w:basedOn w:val="Normal"/>
    <w:link w:val="TextedebullesCar"/>
    <w:uiPriority w:val="99"/>
    <w:semiHidden/>
    <w:unhideWhenUsed/>
    <w:rsid w:val="00F92BD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2BDF"/>
    <w:rPr>
      <w:rFonts w:ascii="Tahoma" w:hAnsi="Tahoma" w:cs="Tahoma"/>
      <w:sz w:val="16"/>
      <w:szCs w:val="16"/>
    </w:rPr>
  </w:style>
  <w:style w:type="character" w:styleId="Textedelespacerserv">
    <w:name w:val="Placeholder Text"/>
    <w:basedOn w:val="Policepardfaut"/>
    <w:uiPriority w:val="99"/>
    <w:semiHidden/>
    <w:rsid w:val="00F92BDF"/>
    <w:rPr>
      <w:color w:val="808080"/>
    </w:rPr>
  </w:style>
  <w:style w:type="paragraph" w:customStyle="1" w:styleId="Aretenirtexte">
    <w:name w:val="A retenir texte"/>
    <w:basedOn w:val="Normal"/>
    <w:link w:val="AretenirtexteCar"/>
    <w:rsid w:val="004A0710"/>
    <w:pPr>
      <w:pBdr>
        <w:top w:val="single" w:sz="4" w:space="1" w:color="B6DDE8" w:themeColor="accent5" w:themeTint="66"/>
        <w:bottom w:val="single" w:sz="4" w:space="1" w:color="B6DDE8" w:themeColor="accent5" w:themeTint="66"/>
      </w:pBdr>
      <w:shd w:val="clear" w:color="auto" w:fill="E2F2F6"/>
      <w:ind w:left="567" w:right="567"/>
    </w:pPr>
    <w:rPr>
      <w:color w:val="215868" w:themeColor="accent5" w:themeShade="80"/>
    </w:rPr>
  </w:style>
  <w:style w:type="paragraph" w:customStyle="1" w:styleId="Aretenirquation">
    <w:name w:val="A retenir équation"/>
    <w:basedOn w:val="Normal"/>
    <w:link w:val="AretenirquationCar"/>
    <w:rsid w:val="00F92BDF"/>
    <w:pPr>
      <w:framePr w:hSpace="567" w:wrap="notBeside" w:vAnchor="text" w:hAnchor="text" w:xAlign="center" w:y="1"/>
      <w:pBdr>
        <w:top w:val="single" w:sz="4" w:space="1" w:color="B6DDE8" w:themeColor="accent5" w:themeTint="66"/>
        <w:bottom w:val="single" w:sz="4" w:space="1" w:color="B6DDE8" w:themeColor="accent5" w:themeTint="66"/>
      </w:pBdr>
      <w:shd w:val="clear" w:color="auto" w:fill="E2F2F6"/>
      <w:spacing w:before="120"/>
    </w:pPr>
    <w:rPr>
      <w:rFonts w:eastAsiaTheme="minorEastAsia"/>
      <w:color w:val="215868" w:themeColor="accent5" w:themeShade="80"/>
    </w:rPr>
  </w:style>
  <w:style w:type="character" w:customStyle="1" w:styleId="AretenirtexteCar">
    <w:name w:val="A retenir texte Car"/>
    <w:basedOn w:val="Policepardfaut"/>
    <w:link w:val="Aretenirtexte"/>
    <w:rsid w:val="004A0710"/>
    <w:rPr>
      <w:color w:val="215868" w:themeColor="accent5" w:themeShade="80"/>
      <w:sz w:val="20"/>
      <w:shd w:val="clear" w:color="auto" w:fill="E2F2F6"/>
    </w:rPr>
  </w:style>
  <w:style w:type="character" w:customStyle="1" w:styleId="AretenirquationCar">
    <w:name w:val="A retenir équation Car"/>
    <w:basedOn w:val="Policepardfaut"/>
    <w:link w:val="Aretenirquation"/>
    <w:rsid w:val="00F92BDF"/>
    <w:rPr>
      <w:rFonts w:eastAsiaTheme="minorEastAsia"/>
      <w:color w:val="215868" w:themeColor="accent5" w:themeShade="80"/>
      <w:sz w:val="20"/>
      <w:shd w:val="clear" w:color="auto" w:fill="E2F2F6"/>
    </w:rPr>
  </w:style>
  <w:style w:type="character" w:customStyle="1" w:styleId="Titre3Car">
    <w:name w:val="Titre 3 Car"/>
    <w:aliases w:val="Partie Car"/>
    <w:basedOn w:val="Policepardfaut"/>
    <w:link w:val="Titre3"/>
    <w:uiPriority w:val="9"/>
    <w:rsid w:val="00673354"/>
    <w:rPr>
      <w:rFonts w:eastAsiaTheme="majorEastAsia" w:cstheme="majorBidi"/>
      <w:b/>
      <w:iCs/>
      <w:color w:val="7F7F7F" w:themeColor="text1" w:themeTint="80"/>
      <w:szCs w:val="24"/>
    </w:rPr>
  </w:style>
  <w:style w:type="character" w:customStyle="1" w:styleId="MotclefCar">
    <w:name w:val="Mot clef Car"/>
    <w:basedOn w:val="Policepardfaut"/>
    <w:link w:val="Motclef"/>
    <w:rsid w:val="00F92BDF"/>
    <w:rPr>
      <w:b/>
      <w:color w:val="00B0F0"/>
      <w:sz w:val="20"/>
    </w:rPr>
  </w:style>
  <w:style w:type="paragraph" w:customStyle="1" w:styleId="lgende">
    <w:name w:val="légende"/>
    <w:basedOn w:val="Sansinterligne"/>
    <w:link w:val="lgendeCar"/>
    <w:qFormat/>
    <w:rsid w:val="00F92BDF"/>
    <w:pPr>
      <w:spacing w:after="120"/>
      <w:jc w:val="center"/>
    </w:pPr>
    <w:rPr>
      <w:i/>
    </w:rPr>
  </w:style>
  <w:style w:type="character" w:customStyle="1" w:styleId="SansinterligneCar">
    <w:name w:val="Sans interligne Car"/>
    <w:basedOn w:val="Policepardfaut"/>
    <w:link w:val="Sansinterligne"/>
    <w:uiPriority w:val="1"/>
    <w:rsid w:val="00F92BDF"/>
    <w:rPr>
      <w:sz w:val="20"/>
    </w:rPr>
  </w:style>
  <w:style w:type="character" w:customStyle="1" w:styleId="lgendeCar">
    <w:name w:val="légende Car"/>
    <w:basedOn w:val="SansinterligneCar"/>
    <w:link w:val="lgende"/>
    <w:rsid w:val="00F92BDF"/>
    <w:rPr>
      <w:i/>
      <w:sz w:val="20"/>
    </w:rPr>
  </w:style>
  <w:style w:type="paragraph" w:customStyle="1" w:styleId="TitreActivit">
    <w:name w:val="TitreActivité"/>
    <w:basedOn w:val="Titre1"/>
    <w:next w:val="Normal"/>
    <w:link w:val="TitreActivitCar"/>
    <w:qFormat/>
    <w:rsid w:val="006E2A38"/>
    <w:pPr>
      <w:spacing w:before="360"/>
    </w:pPr>
  </w:style>
  <w:style w:type="paragraph" w:customStyle="1" w:styleId="Question">
    <w:name w:val="Question"/>
    <w:basedOn w:val="Paragraphedeliste"/>
    <w:link w:val="QuestionCar"/>
    <w:qFormat/>
    <w:rsid w:val="00501619"/>
    <w:pPr>
      <w:numPr>
        <w:numId w:val="14"/>
      </w:numPr>
    </w:pPr>
  </w:style>
  <w:style w:type="character" w:customStyle="1" w:styleId="TitreActivitCar">
    <w:name w:val="TitreActivité Car"/>
    <w:basedOn w:val="Titre1Car"/>
    <w:link w:val="TitreActivit"/>
    <w:rsid w:val="006E2A38"/>
    <w:rPr>
      <w:rFonts w:eastAsiaTheme="majorEastAsia" w:cstheme="majorBidi"/>
      <w:b/>
      <w:bCs/>
      <w:color w:val="1F497D" w:themeColor="text2"/>
      <w:sz w:val="28"/>
      <w:szCs w:val="28"/>
    </w:rPr>
  </w:style>
  <w:style w:type="paragraph" w:customStyle="1" w:styleId="EnumQuestion">
    <w:name w:val="EnumQuestion"/>
    <w:basedOn w:val="Normal"/>
    <w:link w:val="EnumQuestionCar"/>
    <w:qFormat/>
    <w:rsid w:val="006B29CE"/>
    <w:pPr>
      <w:numPr>
        <w:numId w:val="25"/>
      </w:numPr>
      <w:ind w:left="1077" w:hanging="357"/>
    </w:pPr>
  </w:style>
  <w:style w:type="character" w:customStyle="1" w:styleId="ParagraphedelisteCar">
    <w:name w:val="Paragraphe de liste Car"/>
    <w:basedOn w:val="Policepardfaut"/>
    <w:link w:val="Paragraphedeliste"/>
    <w:uiPriority w:val="34"/>
    <w:rsid w:val="00501619"/>
    <w:rPr>
      <w:sz w:val="20"/>
    </w:rPr>
  </w:style>
  <w:style w:type="character" w:customStyle="1" w:styleId="QuestionCar">
    <w:name w:val="Question Car"/>
    <w:basedOn w:val="ParagraphedelisteCar"/>
    <w:link w:val="Question"/>
    <w:rsid w:val="00501619"/>
    <w:rPr>
      <w:sz w:val="20"/>
    </w:rPr>
  </w:style>
  <w:style w:type="paragraph" w:customStyle="1" w:styleId="corrig">
    <w:name w:val="corrigé"/>
    <w:basedOn w:val="Question"/>
    <w:link w:val="corrigCar"/>
    <w:rsid w:val="004129BD"/>
    <w:pPr>
      <w:numPr>
        <w:numId w:val="0"/>
      </w:numPr>
      <w:ind w:left="708"/>
    </w:pPr>
    <w:rPr>
      <w:color w:val="E36C0A" w:themeColor="accent6" w:themeShade="BF"/>
    </w:rPr>
  </w:style>
  <w:style w:type="character" w:customStyle="1" w:styleId="corrigCar">
    <w:name w:val="corrigé Car"/>
    <w:basedOn w:val="QuestionCar"/>
    <w:link w:val="corrig"/>
    <w:rsid w:val="004129BD"/>
    <w:rPr>
      <w:color w:val="E36C0A" w:themeColor="accent6" w:themeShade="BF"/>
      <w:sz w:val="20"/>
    </w:rPr>
  </w:style>
  <w:style w:type="character" w:customStyle="1" w:styleId="MotClef0">
    <w:name w:val="MotClef"/>
    <w:basedOn w:val="Policepardfaut"/>
    <w:uiPriority w:val="1"/>
    <w:qFormat/>
    <w:rsid w:val="00F92BDF"/>
    <w:rPr>
      <w:b/>
      <w:color w:val="0099CC"/>
    </w:rPr>
  </w:style>
  <w:style w:type="paragraph" w:customStyle="1" w:styleId="TitreCCM">
    <w:name w:val="TitreCCM"/>
    <w:basedOn w:val="Titre1"/>
    <w:next w:val="Normal"/>
    <w:link w:val="TitreCCMCar"/>
    <w:rsid w:val="00600532"/>
    <w:pPr>
      <w:numPr>
        <w:numId w:val="0"/>
      </w:numPr>
      <w:spacing w:before="360"/>
    </w:pPr>
  </w:style>
  <w:style w:type="character" w:customStyle="1" w:styleId="TitreCCMCar">
    <w:name w:val="TitreCCM Car"/>
    <w:basedOn w:val="Titre1Car"/>
    <w:link w:val="TitreCCM"/>
    <w:rsid w:val="00600532"/>
    <w:rPr>
      <w:rFonts w:eastAsiaTheme="majorEastAsia" w:cstheme="majorBidi"/>
      <w:b/>
      <w:bCs/>
      <w:color w:val="1F497D" w:themeColor="text2"/>
      <w:sz w:val="28"/>
      <w:szCs w:val="28"/>
    </w:rPr>
  </w:style>
  <w:style w:type="table" w:styleId="Grilledutableau">
    <w:name w:val="Table Grid"/>
    <w:basedOn w:val="TableauNormal"/>
    <w:uiPriority w:val="59"/>
    <w:locked/>
    <w:rsid w:val="00E3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basedOn w:val="Policepardfaut"/>
    <w:link w:val="EnumQuestion"/>
    <w:rsid w:val="006B29CE"/>
    <w:rPr>
      <w:sz w:val="20"/>
    </w:rPr>
  </w:style>
  <w:style w:type="paragraph" w:customStyle="1" w:styleId="Enumration">
    <w:name w:val="Enumération"/>
    <w:basedOn w:val="Normal"/>
    <w:link w:val="EnumrationCar"/>
    <w:qFormat/>
    <w:rsid w:val="004A0710"/>
    <w:pPr>
      <w:numPr>
        <w:numId w:val="27"/>
      </w:numPr>
    </w:pPr>
  </w:style>
  <w:style w:type="character" w:customStyle="1" w:styleId="EnumrationCar">
    <w:name w:val="Enumération Car"/>
    <w:basedOn w:val="ParagraphedelisteCar"/>
    <w:link w:val="Enumration"/>
    <w:rsid w:val="004A0710"/>
    <w:rPr>
      <w:sz w:val="20"/>
    </w:rPr>
  </w:style>
  <w:style w:type="character" w:styleId="Lienhypertexte">
    <w:name w:val="Hyperlink"/>
    <w:basedOn w:val="Policepardfaut"/>
    <w:uiPriority w:val="99"/>
    <w:unhideWhenUsed/>
    <w:rsid w:val="00B01C00"/>
    <w:rPr>
      <w:color w:val="31849B" w:themeColor="accent5" w:themeShade="B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ecilekressmann:Downloads:ModeleActivit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Macintosh%20HD:Users:cecilekressmann:Downloads:ModeleActivites.dotx</Template>
  <TotalTime>111</TotalTime>
  <Pages>5</Pages>
  <Words>282</Words>
  <Characters>1555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Kressmann</dc:creator>
  <cp:lastModifiedBy>Cecile Canu</cp:lastModifiedBy>
  <cp:revision>46</cp:revision>
  <dcterms:created xsi:type="dcterms:W3CDTF">2018-04-26T14:43:00Z</dcterms:created>
  <dcterms:modified xsi:type="dcterms:W3CDTF">2020-02-12T16:01:00Z</dcterms:modified>
</cp:coreProperties>
</file>